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943FD8" w:rsidRDefault="00872D44" w:rsidP="00E05E6B">
      <w:pPr>
        <w:pBdr>
          <w:top w:val="single" w:sz="4" w:space="1" w:color="auto"/>
        </w:pBdr>
        <w:rPr>
          <w:b/>
          <w:noProof/>
          <w:lang w:eastAsia="fr-FR"/>
        </w:rPr>
      </w:pPr>
      <w:r w:rsidRPr="00943FD8">
        <w:rPr>
          <w:b/>
          <w:noProof/>
          <w:lang w:eastAsia="fr-FR"/>
        </w:rPr>
        <w:t>TSG RAN WG1 Meeting #</w:t>
      </w:r>
      <w:r w:rsidR="009C0C58" w:rsidRPr="00943FD8">
        <w:rPr>
          <w:b/>
          <w:noProof/>
          <w:lang w:eastAsia="fr-FR"/>
        </w:rPr>
        <w:t>1</w:t>
      </w:r>
      <w:r w:rsidR="00F57AE8">
        <w:rPr>
          <w:b/>
          <w:noProof/>
          <w:lang w:eastAsia="fr-FR"/>
        </w:rPr>
        <w:t>18</w:t>
      </w:r>
      <w:r w:rsidR="008C1B67">
        <w:rPr>
          <w:b/>
          <w:noProof/>
          <w:lang w:eastAsia="fr-FR"/>
        </w:rPr>
        <w:t>bis</w:t>
      </w:r>
      <w:r w:rsidR="0078595A">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201330">
        <w:rPr>
          <w:b/>
          <w:noProof/>
          <w:lang w:eastAsia="fr-FR"/>
        </w:rPr>
        <w:t xml:space="preserve">       </w:t>
      </w:r>
      <w:r w:rsidR="00F57AE8">
        <w:rPr>
          <w:b/>
          <w:noProof/>
          <w:lang w:eastAsia="fr-FR"/>
        </w:rPr>
        <w:t xml:space="preserve">     </w:t>
      </w:r>
      <w:r w:rsidR="00CE1FD6">
        <w:rPr>
          <w:b/>
          <w:noProof/>
          <w:lang w:eastAsia="fr-FR"/>
        </w:rPr>
        <w:t xml:space="preserve">        </w:t>
      </w:r>
      <w:bookmarkStart w:id="0" w:name="_GoBack"/>
      <w:bookmarkEnd w:id="0"/>
      <w:r w:rsidR="00201330">
        <w:rPr>
          <w:b/>
          <w:noProof/>
          <w:lang w:eastAsia="fr-FR"/>
        </w:rPr>
        <w:t xml:space="preserve"> </w:t>
      </w:r>
      <w:r w:rsidR="00A145D7">
        <w:rPr>
          <w:b/>
          <w:noProof/>
          <w:lang w:eastAsia="fr-FR"/>
        </w:rPr>
        <w:t xml:space="preserve"> </w:t>
      </w:r>
      <w:r w:rsidR="00525E65" w:rsidRPr="00525E65">
        <w:rPr>
          <w:b/>
        </w:rPr>
        <w:t>R1-2408396</w:t>
      </w:r>
    </w:p>
    <w:p w:rsidR="00872D44" w:rsidRDefault="008C1B67" w:rsidP="00E05E6B">
      <w:pPr>
        <w:tabs>
          <w:tab w:val="right" w:pos="9216"/>
        </w:tabs>
        <w:rPr>
          <w:b/>
          <w:noProof/>
          <w:lang w:eastAsia="fr-FR"/>
        </w:rPr>
      </w:pPr>
      <w:r w:rsidRPr="008C1B67">
        <w:rPr>
          <w:b/>
          <w:noProof/>
          <w:lang w:eastAsia="fr-FR"/>
        </w:rPr>
        <w:t>Hefei, China, October 14th -18th, 2024</w:t>
      </w:r>
      <w:r w:rsidR="00F57AE8" w:rsidRPr="00F57AE8">
        <w:rPr>
          <w:b/>
          <w:noProof/>
          <w:lang w:eastAsia="fr-FR"/>
        </w:rPr>
        <w:tab/>
      </w:r>
    </w:p>
    <w:p w:rsidR="00FD0EF8" w:rsidRPr="00FF3EEC" w:rsidRDefault="00FD0EF8" w:rsidP="00E05E6B">
      <w:pPr>
        <w:pBdr>
          <w:top w:val="single" w:sz="4" w:space="1" w:color="auto"/>
        </w:pBdr>
        <w:rPr>
          <w:b/>
          <w:kern w:val="2"/>
          <w:lang w:eastAsia="zh-CN"/>
        </w:rPr>
      </w:pPr>
    </w:p>
    <w:p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525E65">
        <w:rPr>
          <w:b/>
          <w:kern w:val="2"/>
          <w:lang w:eastAsia="zh-CN"/>
        </w:rPr>
        <w:t>5</w:t>
      </w:r>
      <w:r w:rsidR="00F51252" w:rsidRPr="00F51252">
        <w:rPr>
          <w:b/>
          <w:kern w:val="2"/>
          <w:lang w:eastAsia="zh-CN"/>
        </w:rPr>
        <w:tab/>
      </w:r>
    </w:p>
    <w:p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525E65" w:rsidRPr="00525E65">
        <w:rPr>
          <w:b/>
          <w:kern w:val="2"/>
          <w:lang w:eastAsia="zh-CN"/>
        </w:rPr>
        <w:t>Discussion on the LS on common TA in a regenerative payload scenario</w:t>
      </w:r>
    </w:p>
    <w:p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E05E6B">
      <w:pPr>
        <w:pBdr>
          <w:bottom w:val="single" w:sz="4" w:space="1" w:color="auto"/>
        </w:pBdr>
        <w:rPr>
          <w:b/>
          <w:sz w:val="16"/>
          <w:szCs w:val="16"/>
        </w:rPr>
      </w:pPr>
    </w:p>
    <w:p w:rsidR="00791306" w:rsidRPr="00FF3EEC" w:rsidRDefault="00791306" w:rsidP="00E05E6B">
      <w:pPr>
        <w:pStyle w:val="Titre1"/>
      </w:pPr>
      <w:bookmarkStart w:id="1" w:name="_Ref124589705"/>
      <w:bookmarkStart w:id="2" w:name="_Ref129681862"/>
      <w:r w:rsidRPr="00FF3EEC">
        <w:t>Introduction</w:t>
      </w:r>
      <w:bookmarkEnd w:id="1"/>
      <w:bookmarkEnd w:id="2"/>
    </w:p>
    <w:p w:rsidR="00525E65" w:rsidRDefault="00525E65" w:rsidP="00525E65"/>
    <w:p w:rsidR="00001050" w:rsidRDefault="00525E65" w:rsidP="00525E65">
      <w:r>
        <w:t xml:space="preserve">In the LS </w:t>
      </w:r>
      <w:r w:rsidRPr="00525E65">
        <w:t>R1-2407590 (R2-2407623) on common TA in a regenerative payload scenario</w:t>
      </w:r>
      <w:r>
        <w:t xml:space="preserve"> [1], </w:t>
      </w:r>
      <w:r w:rsidRPr="00525E65">
        <w:t xml:space="preserve">RAN2 kindly requests RAN1 to provide feedback on </w:t>
      </w:r>
      <w:r>
        <w:t>the</w:t>
      </w:r>
      <w:r w:rsidRPr="00525E65">
        <w:t xml:space="preserve"> question</w:t>
      </w:r>
      <w:r>
        <w:t xml:space="preserve"> below:</w:t>
      </w:r>
    </w:p>
    <w:p w:rsidR="00525E65" w:rsidRDefault="00525E65" w:rsidP="00525E65">
      <w:pPr>
        <w:rPr>
          <w:rFonts w:eastAsia="Batang"/>
          <w:bCs/>
        </w:rPr>
      </w:pPr>
    </w:p>
    <w:tbl>
      <w:tblPr>
        <w:tblStyle w:val="Grilledutableau"/>
        <w:tblW w:w="0" w:type="auto"/>
        <w:tblLook w:val="04A0" w:firstRow="1" w:lastRow="0" w:firstColumn="1" w:lastColumn="0" w:noHBand="0" w:noVBand="1"/>
      </w:tblPr>
      <w:tblGrid>
        <w:gridCol w:w="9061"/>
      </w:tblGrid>
      <w:tr w:rsidR="00525E65" w:rsidTr="00525E65">
        <w:tc>
          <w:tcPr>
            <w:tcW w:w="9061" w:type="dxa"/>
          </w:tcPr>
          <w:p w:rsidR="00525E65" w:rsidRDefault="00525E65" w:rsidP="00525E65">
            <w:pPr>
              <w:outlineLvl w:val="0"/>
              <w:rPr>
                <w:rFonts w:ascii="Arial" w:hAnsi="Arial" w:cs="Arial"/>
                <w:b/>
              </w:rPr>
            </w:pPr>
            <w:r>
              <w:rPr>
                <w:rFonts w:ascii="Arial" w:hAnsi="Arial" w:cs="Arial"/>
                <w:b/>
              </w:rPr>
              <w:t>1. Overall Description:</w:t>
            </w:r>
          </w:p>
          <w:p w:rsidR="00525E65" w:rsidRDefault="00525E65" w:rsidP="00525E65">
            <w:pPr>
              <w:autoSpaceDE/>
              <w:autoSpaceDN/>
              <w:adjustRightInd/>
              <w:rPr>
                <w:rFonts w:ascii="Arial" w:hAnsi="Arial" w:cs="Arial"/>
                <w:bCs/>
                <w:lang w:eastAsia="zh-CN"/>
              </w:rPr>
            </w:pPr>
            <w:bookmarkStart w:id="3" w:name="OLE_LINK1"/>
            <w:r>
              <w:rPr>
                <w:rFonts w:ascii="Arial" w:hAnsi="Arial" w:cs="Arial"/>
                <w:lang w:eastAsia="zh-CN"/>
              </w:rPr>
              <w:t>In RAN2#12</w:t>
            </w:r>
            <w:r>
              <w:rPr>
                <w:rFonts w:ascii="Arial" w:hAnsi="Arial" w:cs="Arial" w:hint="eastAsia"/>
                <w:lang w:eastAsia="zh-CN"/>
              </w:rPr>
              <w:t>7</w:t>
            </w:r>
            <w:r>
              <w:rPr>
                <w:rFonts w:ascii="Arial" w:hAnsi="Arial" w:cs="Arial"/>
                <w:lang w:eastAsia="zh-CN"/>
              </w:rPr>
              <w:t xml:space="preserve"> meeting,</w:t>
            </w:r>
            <w:r>
              <w:rPr>
                <w:rFonts w:ascii="Arial" w:hAnsi="Arial" w:cs="Arial" w:hint="eastAsia"/>
                <w:lang w:eastAsia="zh-CN"/>
              </w:rPr>
              <w:t xml:space="preserve"> the setting of common TA and Kmac for regenerative payload with full gNB on board was discussed, and a question related to the value setting was </w:t>
            </w:r>
            <w:r>
              <w:rPr>
                <w:rFonts w:ascii="Arial" w:hAnsi="Arial" w:cs="Arial"/>
              </w:rPr>
              <w:t>raised</w:t>
            </w:r>
            <w:r>
              <w:rPr>
                <w:rFonts w:ascii="Arial" w:hAnsi="Arial" w:cs="Arial" w:hint="eastAsia"/>
                <w:lang w:eastAsia="zh-CN"/>
              </w:rPr>
              <w:t>.</w:t>
            </w:r>
          </w:p>
          <w:p w:rsidR="00525E65" w:rsidRDefault="00525E65" w:rsidP="00525E65">
            <w:pPr>
              <w:rPr>
                <w:rFonts w:ascii="Arial" w:hAnsi="Arial" w:cs="Arial"/>
                <w:bCs/>
              </w:rPr>
            </w:pPr>
            <w:r>
              <w:rPr>
                <w:rFonts w:ascii="Arial" w:hAnsi="Arial" w:cs="Arial"/>
              </w:rPr>
              <w:t xml:space="preserve">Related to this, </w:t>
            </w:r>
            <w:r>
              <w:rPr>
                <w:rFonts w:ascii="Arial" w:hAnsi="Arial" w:cs="Arial"/>
                <w:lang w:eastAsia="zh-CN"/>
              </w:rPr>
              <w:t>RAN2 kindly asks RAN</w:t>
            </w:r>
            <w:r>
              <w:rPr>
                <w:rFonts w:ascii="Arial" w:hAnsi="Arial" w:cs="Arial" w:hint="eastAsia"/>
                <w:lang w:eastAsia="zh-CN"/>
              </w:rPr>
              <w:t xml:space="preserve">1 </w:t>
            </w:r>
            <w:r>
              <w:rPr>
                <w:rFonts w:ascii="Arial" w:hAnsi="Arial" w:cs="Arial"/>
                <w:lang w:eastAsia="zh-CN"/>
              </w:rPr>
              <w:t>and RAN</w:t>
            </w:r>
            <w:r>
              <w:rPr>
                <w:rFonts w:ascii="Arial" w:hAnsi="Arial" w:cs="Arial" w:hint="eastAsia"/>
                <w:lang w:eastAsia="zh-CN"/>
              </w:rPr>
              <w:t>4:</w:t>
            </w:r>
          </w:p>
          <w:p w:rsidR="00525E65" w:rsidRDefault="00525E65" w:rsidP="00525E65">
            <w:pPr>
              <w:autoSpaceDE/>
              <w:autoSpaceDN/>
              <w:adjustRightInd/>
              <w:rPr>
                <w:rFonts w:ascii="Arial" w:eastAsia="DengXian" w:hAnsi="Arial" w:cs="Arial"/>
                <w:lang w:eastAsia="zh-CN"/>
              </w:rPr>
            </w:pPr>
            <w:r>
              <w:rPr>
                <w:rFonts w:ascii="Arial" w:eastAsia="DengXian" w:hAnsi="Arial" w:cs="Arial" w:hint="eastAsia"/>
                <w:b/>
                <w:bCs/>
                <w:lang w:eastAsia="ja-JP"/>
              </w:rPr>
              <w:t>Question:</w:t>
            </w:r>
            <w:r>
              <w:rPr>
                <w:rFonts w:ascii="Arial" w:eastAsia="DengXian" w:hAnsi="Arial" w:cs="Arial" w:hint="eastAsia"/>
                <w:b/>
                <w:bCs/>
                <w:lang w:eastAsia="zh-CN"/>
              </w:rPr>
              <w:t xml:space="preserve"> </w:t>
            </w:r>
            <w:r>
              <w:rPr>
                <w:rFonts w:ascii="Arial" w:eastAsia="DengXian" w:hAnsi="Arial" w:cs="Arial" w:hint="eastAsia"/>
                <w:lang w:eastAsia="zh-CN"/>
              </w:rPr>
              <w:t xml:space="preserve"> Whether in a regenerative payload scenario it would be a problem to stick to 0 as the minimum possible value for TA-Common or whether we should e.g. introduce negative values for ta-Common. </w:t>
            </w:r>
          </w:p>
          <w:p w:rsidR="00525E65" w:rsidRDefault="00525E65" w:rsidP="00525E65">
            <w:pPr>
              <w:autoSpaceDE/>
              <w:autoSpaceDN/>
              <w:adjustRightInd/>
              <w:rPr>
                <w:rFonts w:ascii="Arial" w:eastAsia="DengXian" w:hAnsi="Arial" w:cs="Arial"/>
                <w:lang w:eastAsia="zh-CN"/>
              </w:rPr>
            </w:pPr>
            <w:r>
              <w:rPr>
                <w:rFonts w:ascii="Arial" w:eastAsia="DengXian" w:hAnsi="Arial" w:cs="Arial" w:hint="eastAsia"/>
                <w:lang w:eastAsia="zh-CN"/>
              </w:rPr>
              <w:t>Additionally, RAN2 understands in any case legacy UEs would have to rely on existing signaling and then for legacy UEs, minimum value of Common TA is equal to 0.</w:t>
            </w:r>
          </w:p>
          <w:p w:rsidR="00525E65" w:rsidRDefault="00525E65" w:rsidP="00525E65">
            <w:pPr>
              <w:autoSpaceDE/>
              <w:autoSpaceDN/>
              <w:adjustRightInd/>
              <w:rPr>
                <w:rFonts w:ascii="Arial" w:eastAsia="DengXian" w:hAnsi="Arial" w:cs="Arial"/>
                <w:lang w:eastAsia="zh-CN"/>
              </w:rPr>
            </w:pPr>
          </w:p>
          <w:bookmarkEnd w:id="3"/>
          <w:p w:rsidR="00525E65" w:rsidRDefault="00525E65" w:rsidP="00525E65">
            <w:pPr>
              <w:outlineLvl w:val="0"/>
              <w:rPr>
                <w:rFonts w:ascii="Arial" w:hAnsi="Arial" w:cs="Arial"/>
                <w:b/>
              </w:rPr>
            </w:pPr>
            <w:r>
              <w:rPr>
                <w:rFonts w:ascii="Arial" w:hAnsi="Arial" w:cs="Arial"/>
                <w:b/>
              </w:rPr>
              <w:t>2. Actions:</w:t>
            </w:r>
          </w:p>
          <w:p w:rsidR="00525E65" w:rsidRDefault="00525E65" w:rsidP="00525E65">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eastAsia="zh-CN"/>
              </w:rPr>
              <w:t>RAN1 and RAN4</w:t>
            </w:r>
            <w:r>
              <w:rPr>
                <w:rFonts w:ascii="Arial" w:hAnsi="Arial" w:cs="Arial"/>
                <w:b/>
                <w:lang w:eastAsia="zh-CN"/>
              </w:rPr>
              <w:t>:</w:t>
            </w:r>
          </w:p>
          <w:p w:rsidR="00525E65" w:rsidRDefault="00525E65" w:rsidP="00525E65">
            <w:pPr>
              <w:spacing w:after="60"/>
              <w:outlineLvl w:val="0"/>
              <w:rPr>
                <w:rFonts w:ascii="Arial" w:hAnsi="Arial" w:cs="Arial"/>
              </w:rPr>
            </w:pPr>
            <w:r>
              <w:rPr>
                <w:rFonts w:ascii="Arial" w:hAnsi="Arial" w:cs="Arial"/>
              </w:rPr>
              <w:t>RAN2 kindly request</w:t>
            </w:r>
            <w:r>
              <w:rPr>
                <w:rFonts w:ascii="Arial" w:hAnsi="Arial" w:cs="Arial" w:hint="eastAsia"/>
                <w:lang w:eastAsia="zh-CN"/>
              </w:rPr>
              <w:t>s</w:t>
            </w:r>
            <w:r>
              <w:rPr>
                <w:rFonts w:ascii="Arial" w:hAnsi="Arial" w:cs="Arial"/>
              </w:rPr>
              <w:t xml:space="preserve"> </w:t>
            </w:r>
            <w:r>
              <w:rPr>
                <w:rFonts w:ascii="Arial" w:hAnsi="Arial" w:cs="Arial" w:hint="eastAsia"/>
                <w:lang w:eastAsia="zh-CN"/>
              </w:rPr>
              <w:t>RAN1</w:t>
            </w:r>
            <w:r>
              <w:rPr>
                <w:rFonts w:ascii="Arial" w:hAnsi="Arial" w:cs="Arial"/>
              </w:rPr>
              <w:t xml:space="preserve"> </w:t>
            </w:r>
            <w:r>
              <w:rPr>
                <w:rFonts w:ascii="Arial" w:hAnsi="Arial" w:cs="Arial" w:hint="eastAsia"/>
                <w:lang w:eastAsia="zh-CN"/>
              </w:rPr>
              <w:t xml:space="preserve">and RAN4 </w:t>
            </w:r>
            <w:r>
              <w:rPr>
                <w:rFonts w:ascii="Arial" w:hAnsi="Arial" w:cs="Arial"/>
              </w:rPr>
              <w:t xml:space="preserve">to </w:t>
            </w:r>
            <w:r>
              <w:rPr>
                <w:rFonts w:ascii="Arial" w:hAnsi="Arial" w:cs="Arial" w:hint="eastAsia"/>
                <w:lang w:eastAsia="zh-CN"/>
              </w:rPr>
              <w:t>provide feedback on above question</w:t>
            </w:r>
            <w:r>
              <w:rPr>
                <w:rFonts w:ascii="Arial" w:hAnsi="Arial" w:cs="Arial"/>
              </w:rPr>
              <w:t>.</w:t>
            </w:r>
          </w:p>
          <w:p w:rsidR="00525E65" w:rsidRDefault="00525E65" w:rsidP="00525E65">
            <w:pPr>
              <w:rPr>
                <w:rFonts w:eastAsia="Batang"/>
                <w:bCs/>
              </w:rPr>
            </w:pPr>
          </w:p>
        </w:tc>
      </w:tr>
    </w:tbl>
    <w:p w:rsidR="00525E65" w:rsidRDefault="00525E65" w:rsidP="00525E65">
      <w:pPr>
        <w:rPr>
          <w:rFonts w:eastAsia="Batang"/>
          <w:bCs/>
        </w:rPr>
      </w:pPr>
    </w:p>
    <w:p w:rsidR="00525E65" w:rsidRPr="00525E65" w:rsidRDefault="00525E65" w:rsidP="00525E65">
      <w:pPr>
        <w:rPr>
          <w:rFonts w:eastAsia="Batang"/>
          <w:bCs/>
        </w:rPr>
      </w:pPr>
      <w:r>
        <w:rPr>
          <w:rFonts w:eastAsia="Batang"/>
          <w:bCs/>
        </w:rPr>
        <w:t>In this contribution we provide our view on this topic and propose a draft reply to RAN2 LS</w:t>
      </w:r>
      <w:r w:rsidR="008C1B67">
        <w:rPr>
          <w:rFonts w:eastAsia="Batang"/>
          <w:bCs/>
        </w:rPr>
        <w:t xml:space="preserve"> in </w:t>
      </w:r>
      <w:r w:rsidR="008C1B67" w:rsidRPr="008C1B67">
        <w:rPr>
          <w:rFonts w:eastAsia="Batang"/>
          <w:bCs/>
        </w:rPr>
        <w:t>R1-2408397</w:t>
      </w:r>
      <w:r w:rsidR="008C1B67">
        <w:rPr>
          <w:rFonts w:eastAsia="Batang"/>
          <w:bCs/>
        </w:rPr>
        <w:t xml:space="preserve"> [3]</w:t>
      </w:r>
      <w:r>
        <w:rPr>
          <w:rFonts w:eastAsia="Batang"/>
          <w:bCs/>
        </w:rPr>
        <w:t>.</w:t>
      </w:r>
    </w:p>
    <w:p w:rsidR="00EA03AD" w:rsidRPr="00CA3EF5" w:rsidRDefault="00EA03AD" w:rsidP="003A3704">
      <w:pPr>
        <w:rPr>
          <w:rFonts w:eastAsia="Batang"/>
          <w:bCs/>
          <w:lang w:eastAsia="zh-CN"/>
        </w:rPr>
      </w:pPr>
    </w:p>
    <w:p w:rsidR="002267AB" w:rsidRDefault="00525E65" w:rsidP="00525E65">
      <w:pPr>
        <w:pStyle w:val="Titre1"/>
      </w:pPr>
      <w:r>
        <w:t>Configuration of C</w:t>
      </w:r>
      <w:r w:rsidRPr="00525E65">
        <w:t>ommon TA in a regenerative payload scenario</w:t>
      </w:r>
    </w:p>
    <w:p w:rsidR="00525E65" w:rsidRDefault="00525E65" w:rsidP="00525E65"/>
    <w:p w:rsidR="00D311E1" w:rsidRDefault="00F00403" w:rsidP="00F00403">
      <w:pPr>
        <w:rPr>
          <w:szCs w:val="22"/>
        </w:rPr>
      </w:pPr>
      <w:r>
        <w:t>We would like to recall that Common TA a</w:t>
      </w:r>
      <w:r w:rsidR="00D311E1">
        <w:t>s agreed</w:t>
      </w:r>
      <w:r>
        <w:t>/defined</w:t>
      </w:r>
      <w:r w:rsidR="00D311E1">
        <w:t xml:space="preserve"> in </w:t>
      </w:r>
      <w:r w:rsidR="00D311E1" w:rsidRPr="00613083">
        <w:t>#104-bis-e</w:t>
      </w:r>
      <w:r>
        <w:t xml:space="preserv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D311E1" w:rsidRPr="00613083">
        <w:rPr>
          <w:rStyle w:val="apple-converted-space"/>
        </w:rPr>
        <w:t> </w:t>
      </w:r>
      <w:r w:rsidR="00D311E1" w:rsidRPr="00613083">
        <w:rPr>
          <w:szCs w:val="22"/>
        </w:rPr>
        <w:t>is network-controlled common TA, and may</w:t>
      </w:r>
      <w:r w:rsidR="00D311E1" w:rsidRPr="00613083">
        <w:rPr>
          <w:rStyle w:val="apple-converted-space"/>
        </w:rPr>
        <w:t> </w:t>
      </w:r>
      <w:r w:rsidR="00D311E1" w:rsidRPr="00613083">
        <w:rPr>
          <w:szCs w:val="22"/>
        </w:rPr>
        <w:t>include any timing offset considered necessary by the network.</w:t>
      </w:r>
      <w:r>
        <w:rPr>
          <w:szCs w:val="22"/>
        </w:rPr>
        <w:t xml:space="preserve"> </w:t>
      </w:r>
    </w:p>
    <w:p w:rsidR="00F00403" w:rsidRDefault="00F00403" w:rsidP="00F00403">
      <w:pPr>
        <w:rPr>
          <w:szCs w:val="22"/>
        </w:rPr>
      </w:pPr>
    </w:p>
    <w:p w:rsidR="00F00403" w:rsidRDefault="00F00403" w:rsidP="00F00403">
      <w:pPr>
        <w:rPr>
          <w:szCs w:val="22"/>
        </w:rPr>
      </w:pPr>
      <w:r>
        <w:rPr>
          <w:szCs w:val="22"/>
        </w:rPr>
        <w:t>The actual value of Common TA depends on the relative position of the reference point of uplink synchronization with regards to the satellite. During Rel-17 normative work it was agreed to support also a value equal to zero of Common TA. The intention is to support the deployment scenario where the reference point for uplink sync is located onboard the satellite.</w:t>
      </w:r>
      <w:r w:rsidR="001C0139">
        <w:rPr>
          <w:szCs w:val="22"/>
        </w:rPr>
        <w:t xml:space="preserve"> Such deployment applies specifically to regenerative payload. </w:t>
      </w:r>
      <w:r w:rsidR="00D85BA6">
        <w:rPr>
          <w:szCs w:val="22"/>
        </w:rPr>
        <w:t>The value ranges of Common TA and related parameters (1</w:t>
      </w:r>
      <w:r w:rsidR="00D85BA6" w:rsidRPr="00D85BA6">
        <w:rPr>
          <w:szCs w:val="22"/>
          <w:vertAlign w:val="superscript"/>
        </w:rPr>
        <w:t>st</w:t>
      </w:r>
      <w:r w:rsidR="00D85BA6">
        <w:rPr>
          <w:szCs w:val="22"/>
        </w:rPr>
        <w:t xml:space="preserve"> and 2</w:t>
      </w:r>
      <w:r w:rsidR="00D85BA6" w:rsidRPr="00D85BA6">
        <w:rPr>
          <w:szCs w:val="22"/>
          <w:vertAlign w:val="superscript"/>
        </w:rPr>
        <w:t>nd</w:t>
      </w:r>
      <w:r w:rsidR="00D85BA6">
        <w:rPr>
          <w:szCs w:val="22"/>
        </w:rPr>
        <w:t xml:space="preserve"> order parameters) where specified at </w:t>
      </w:r>
      <w:r w:rsidR="00D85BA6" w:rsidRPr="00D85BA6">
        <w:rPr>
          <w:szCs w:val="22"/>
        </w:rPr>
        <w:t>RAN1#107-e</w:t>
      </w:r>
      <w:r w:rsidR="00D85BA6">
        <w:rPr>
          <w:szCs w:val="22"/>
        </w:rPr>
        <w:t>:</w:t>
      </w:r>
    </w:p>
    <w:p w:rsidR="00F00403" w:rsidRDefault="00F00403" w:rsidP="00F00403">
      <w:pPr>
        <w:rPr>
          <w:szCs w:val="22"/>
        </w:rPr>
      </w:pPr>
    </w:p>
    <w:tbl>
      <w:tblPr>
        <w:tblStyle w:val="Grilledutableau"/>
        <w:tblW w:w="0" w:type="auto"/>
        <w:tblLook w:val="04A0" w:firstRow="1" w:lastRow="0" w:firstColumn="1" w:lastColumn="0" w:noHBand="0" w:noVBand="1"/>
      </w:tblPr>
      <w:tblGrid>
        <w:gridCol w:w="9061"/>
      </w:tblGrid>
      <w:tr w:rsidR="00F00403" w:rsidTr="00974229">
        <w:tc>
          <w:tcPr>
            <w:tcW w:w="9061" w:type="dxa"/>
          </w:tcPr>
          <w:p w:rsidR="00F00403" w:rsidRDefault="00F00403" w:rsidP="00974229">
            <w:pPr>
              <w:rPr>
                <w:b/>
                <w:bCs/>
                <w:color w:val="000000"/>
                <w:highlight w:val="green"/>
              </w:rPr>
            </w:pPr>
            <w:r>
              <w:rPr>
                <w:b/>
                <w:bCs/>
                <w:color w:val="000000"/>
                <w:highlight w:val="green"/>
              </w:rPr>
              <w:t>RAN1</w:t>
            </w:r>
            <w:r w:rsidRPr="00613083">
              <w:t>#107-e</w:t>
            </w:r>
          </w:p>
          <w:p w:rsidR="00F00403" w:rsidRDefault="00F00403" w:rsidP="00974229">
            <w:pPr>
              <w:rPr>
                <w:b/>
                <w:bCs/>
                <w:color w:val="000000"/>
              </w:rPr>
            </w:pPr>
            <w:r w:rsidRPr="00BA773A">
              <w:rPr>
                <w:b/>
                <w:bCs/>
                <w:color w:val="000000"/>
                <w:highlight w:val="green"/>
              </w:rPr>
              <w:t>Agreement</w:t>
            </w:r>
          </w:p>
          <w:p w:rsidR="00F00403" w:rsidRDefault="00F00403" w:rsidP="00974229">
            <w:pPr>
              <w:pStyle w:val="Paragraphedeliste"/>
              <w:ind w:left="0"/>
            </w:pPr>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p w:rsidR="00F00403" w:rsidRDefault="00F00403" w:rsidP="00974229">
            <w:pPr>
              <w:pStyle w:val="Paragraphedeliste"/>
              <w:ind w:left="0"/>
            </w:pPr>
          </w:p>
          <w:tbl>
            <w:tblPr>
              <w:tblW w:w="5000" w:type="pct"/>
              <w:tblCellMar>
                <w:left w:w="0" w:type="dxa"/>
                <w:right w:w="0" w:type="dxa"/>
              </w:tblCellMar>
              <w:tblLook w:val="04A0" w:firstRow="1" w:lastRow="0" w:firstColumn="1" w:lastColumn="0" w:noHBand="0" w:noVBand="1"/>
            </w:tblPr>
            <w:tblGrid>
              <w:gridCol w:w="2428"/>
              <w:gridCol w:w="3066"/>
              <w:gridCol w:w="1871"/>
              <w:gridCol w:w="1460"/>
            </w:tblGrid>
            <w:tr w:rsidR="00F00403" w:rsidTr="00974229">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rsidR="00F00403" w:rsidRDefault="00F00403" w:rsidP="00974229">
                  <w:pPr>
                    <w:rPr>
                      <w:b/>
                      <w:bCs/>
                      <w:color w:val="FFFFFF"/>
                      <w:sz w:val="24"/>
                      <w:lang w:eastAsia="fr-FR"/>
                    </w:rPr>
                  </w:pPr>
                  <w:r>
                    <w:rPr>
                      <w:b/>
                      <w:bCs/>
                      <w:color w:val="FFFFFF"/>
                      <w:lang w:eastAsia="fr-FR"/>
                    </w:rPr>
                    <w:lastRenderedPageBreak/>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F00403" w:rsidRDefault="00F00403" w:rsidP="00974229">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F00403" w:rsidRDefault="00F00403" w:rsidP="00974229">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F00403" w:rsidRDefault="00F00403" w:rsidP="00974229">
                  <w:pPr>
                    <w:rPr>
                      <w:b/>
                      <w:bCs/>
                      <w:color w:val="FFFFFF"/>
                      <w:lang w:val="fr-FR" w:eastAsia="fr-FR"/>
                    </w:rPr>
                  </w:pPr>
                  <w:r>
                    <w:rPr>
                      <w:b/>
                      <w:bCs/>
                      <w:color w:val="FFFFFF"/>
                      <w:lang w:val="fr-FR" w:eastAsia="fr-FR"/>
                    </w:rPr>
                    <w:t>Bits allocation</w:t>
                  </w:r>
                </w:p>
              </w:tc>
            </w:tr>
            <w:tr w:rsidR="00F00403" w:rsidTr="00974229">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00403" w:rsidRDefault="00F00403" w:rsidP="00974229">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sidR="003D1811">
                    <w:rPr>
                      <w:noProof/>
                      <w:lang w:eastAsia="zh-CN"/>
                    </w:rPr>
                    <w:fldChar w:fldCharType="begin"/>
                  </w:r>
                  <w:r w:rsidR="003D1811">
                    <w:rPr>
                      <w:noProof/>
                      <w:lang w:eastAsia="zh-CN"/>
                    </w:rPr>
                    <w:instrText xml:space="preserve"> </w:instrText>
                  </w:r>
                  <w:r w:rsidR="003D1811">
                    <w:rPr>
                      <w:noProof/>
                      <w:lang w:eastAsia="zh-CN"/>
                    </w:rPr>
                    <w:instrText>INCLUDEPICTURE  "cid:image038.png@01</w:instrText>
                  </w:r>
                  <w:r w:rsidR="003D1811">
                    <w:rPr>
                      <w:noProof/>
                      <w:lang w:eastAsia="zh-CN"/>
                    </w:rPr>
                    <w:instrText>D7DCBC.E4F60610" \* MERGEFORMATINET</w:instrText>
                  </w:r>
                  <w:r w:rsidR="003D1811">
                    <w:rPr>
                      <w:noProof/>
                      <w:lang w:eastAsia="zh-CN"/>
                    </w:rPr>
                    <w:instrText xml:space="preserve"> </w:instrText>
                  </w:r>
                  <w:r w:rsidR="003D1811">
                    <w:rPr>
                      <w:noProof/>
                      <w:lang w:eastAsia="zh-CN"/>
                    </w:rPr>
                    <w:fldChar w:fldCharType="separate"/>
                  </w:r>
                  <w:r w:rsidR="00CE1FD6">
                    <w:rPr>
                      <w:noProof/>
                      <w:lang w:eastAsia="zh-CN"/>
                    </w:rPr>
                    <w:pict>
                      <v:shape id="_x0000_i1026" type="#_x0000_t75" style="width:45pt;height:12pt;visibility:visible">
                        <v:imagedata r:id="rId8" r:href="rId9"/>
                      </v:shape>
                    </w:pict>
                  </w:r>
                  <w:r w:rsidR="003D1811">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00403" w:rsidRDefault="00F00403" w:rsidP="00974229">
                  <w:pPr>
                    <w:pStyle w:val="Prop1"/>
                    <w:rPr>
                      <w:rFonts w:ascii="Calibri" w:hAnsi="Calibri"/>
                      <w:b/>
                    </w:rPr>
                  </w:pPr>
                  <w:r>
                    <w:rPr>
                      <w:rFonts w:ascii="Calibri" w:hAnsi="Calibri"/>
                    </w:rPr>
                    <w:t xml:space="preserve">0 ...66485757 </w:t>
                  </w:r>
                </w:p>
                <w:p w:rsidR="00F00403" w:rsidRDefault="00F00403" w:rsidP="00974229">
                  <w:pPr>
                    <w:pStyle w:val="Prop1"/>
                    <w:rPr>
                      <w:rFonts w:ascii="Calibri" w:hAnsi="Calibri"/>
                      <w:b/>
                      <w:bCs w:val="0"/>
                    </w:rPr>
                  </w:pPr>
                  <w:r>
                    <w:rPr>
                      <w:rFonts w:ascii="Calibri" w:hAnsi="Calibri"/>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00403" w:rsidRDefault="00F00403" w:rsidP="00974229">
                  <w:pPr>
                    <w:rPr>
                      <w:rFonts w:ascii="Calibri" w:hAnsi="Calibri" w:cs="Calibri"/>
                    </w:rPr>
                  </w:pP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sidR="003D1811">
                    <w:rPr>
                      <w:noProof/>
                      <w:lang w:eastAsia="zh-CN"/>
                    </w:rPr>
                    <w:fldChar w:fldCharType="begin"/>
                  </w:r>
                  <w:r w:rsidR="003D1811">
                    <w:rPr>
                      <w:noProof/>
                      <w:lang w:eastAsia="zh-CN"/>
                    </w:rPr>
                    <w:instrText xml:space="preserve"> </w:instrText>
                  </w:r>
                  <w:r w:rsidR="003D1811">
                    <w:rPr>
                      <w:noProof/>
                      <w:lang w:eastAsia="zh-CN"/>
                    </w:rPr>
                    <w:instrText>INCLUDEPICTURE  "cid:image039.png@01D7DCBC.E4F60610" \* MERGEFORMATINET</w:instrText>
                  </w:r>
                  <w:r w:rsidR="003D1811">
                    <w:rPr>
                      <w:noProof/>
                      <w:lang w:eastAsia="zh-CN"/>
                    </w:rPr>
                    <w:instrText xml:space="preserve"> </w:instrText>
                  </w:r>
                  <w:r w:rsidR="003D1811">
                    <w:rPr>
                      <w:noProof/>
                      <w:lang w:eastAsia="zh-CN"/>
                    </w:rPr>
                    <w:fldChar w:fldCharType="separate"/>
                  </w:r>
                  <w:r w:rsidR="00CE1FD6">
                    <w:rPr>
                      <w:noProof/>
                      <w:lang w:eastAsia="zh-CN"/>
                    </w:rPr>
                    <w:pict>
                      <v:shape id="_x0000_i1027" type="#_x0000_t75" style="width:69pt;height:12pt;visibility:visible">
                        <v:imagedata r:id="rId10" r:href="rId11"/>
                      </v:shape>
                    </w:pict>
                  </w:r>
                  <w:r w:rsidR="003D1811">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00403" w:rsidRDefault="00F00403" w:rsidP="00974229">
                  <w:r>
                    <w:t>26 bits</w:t>
                  </w:r>
                </w:p>
              </w:tc>
            </w:tr>
            <w:tr w:rsidR="00F00403" w:rsidTr="00974229">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00403" w:rsidRDefault="00F00403" w:rsidP="00974229">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F00403" w:rsidRDefault="00F00403" w:rsidP="00974229">
                  <w:pPr>
                    <w:pStyle w:val="Prop1"/>
                    <w:rPr>
                      <w:rFonts w:ascii="Calibri" w:hAnsi="Calibri"/>
                      <w:b/>
                    </w:rPr>
                  </w:pPr>
                  <w:r>
                    <w:rPr>
                      <w:rFonts w:ascii="Calibri" w:hAnsi="Calibri"/>
                    </w:rPr>
                    <w:t>- 261935… + 261935</w:t>
                  </w:r>
                </w:p>
                <w:p w:rsidR="00F00403" w:rsidRPr="000C0970" w:rsidRDefault="00F00403" w:rsidP="00974229">
                  <w:pPr>
                    <w:rPr>
                      <w:rFonts w:ascii="Calibri" w:hAnsi="Calibri" w:cs="Calibri"/>
                    </w:rPr>
                  </w:pPr>
                  <w:r>
                    <w:t>(i.e: --53.33   </w:t>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sidR="003D1811">
                    <w:rPr>
                      <w:noProof/>
                      <w:lang w:eastAsia="zh-CN"/>
                    </w:rPr>
                    <w:fldChar w:fldCharType="begin"/>
                  </w:r>
                  <w:r w:rsidR="003D1811">
                    <w:rPr>
                      <w:noProof/>
                      <w:lang w:eastAsia="zh-CN"/>
                    </w:rPr>
                    <w:instrText xml:space="preserve"> </w:instrText>
                  </w:r>
                  <w:r w:rsidR="003D1811">
                    <w:rPr>
                      <w:noProof/>
                      <w:lang w:eastAsia="zh-CN"/>
                    </w:rPr>
                    <w:instrText>INCLUDEPICTURE  "cid:image040.png@01</w:instrText>
                  </w:r>
                  <w:r w:rsidR="003D1811">
                    <w:rPr>
                      <w:noProof/>
                      <w:lang w:eastAsia="zh-CN"/>
                    </w:rPr>
                    <w:instrText>D7DCBC.E4F60610" \* MERGEFORMATINET</w:instrText>
                  </w:r>
                  <w:r w:rsidR="003D1811">
                    <w:rPr>
                      <w:noProof/>
                      <w:lang w:eastAsia="zh-CN"/>
                    </w:rPr>
                    <w:instrText xml:space="preserve"> </w:instrText>
                  </w:r>
                  <w:r w:rsidR="003D1811">
                    <w:rPr>
                      <w:noProof/>
                      <w:lang w:eastAsia="zh-CN"/>
                    </w:rPr>
                    <w:fldChar w:fldCharType="separate"/>
                  </w:r>
                  <w:r w:rsidR="00CE1FD6">
                    <w:rPr>
                      <w:noProof/>
                      <w:lang w:eastAsia="zh-CN"/>
                    </w:rPr>
                    <w:pict>
                      <v:shape id="_x0000_i1028" type="#_x0000_t75" style="width:20.25pt;height:12pt;visibility:visible">
                        <v:imagedata r:id="rId12" r:href="rId13"/>
                      </v:shape>
                    </w:pict>
                  </w:r>
                  <w:r w:rsidR="003D1811">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t xml:space="preserve">… +-53.33 </w:t>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sidR="003D1811">
                    <w:rPr>
                      <w:noProof/>
                      <w:lang w:eastAsia="zh-CN"/>
                    </w:rPr>
                    <w:fldChar w:fldCharType="begin"/>
                  </w:r>
                  <w:r w:rsidR="003D1811">
                    <w:rPr>
                      <w:noProof/>
                      <w:lang w:eastAsia="zh-CN"/>
                    </w:rPr>
                    <w:instrText xml:space="preserve"> </w:instrText>
                  </w:r>
                  <w:r w:rsidR="003D1811">
                    <w:rPr>
                      <w:noProof/>
                      <w:lang w:eastAsia="zh-CN"/>
                    </w:rPr>
                    <w:instrText>INCLUDEPICTURE  "cid:image041.png@01D7DCBC.E4F60610" \* MERGEFORMATINET</w:instrText>
                  </w:r>
                  <w:r w:rsidR="003D1811">
                    <w:rPr>
                      <w:noProof/>
                      <w:lang w:eastAsia="zh-CN"/>
                    </w:rPr>
                    <w:instrText xml:space="preserve"> </w:instrText>
                  </w:r>
                  <w:r w:rsidR="003D1811">
                    <w:rPr>
                      <w:noProof/>
                      <w:lang w:eastAsia="zh-CN"/>
                    </w:rPr>
                    <w:fldChar w:fldCharType="separate"/>
                  </w:r>
                  <w:r w:rsidR="003D1811">
                    <w:rPr>
                      <w:noProof/>
                      <w:lang w:eastAsia="zh-CN"/>
                    </w:rPr>
                    <w:pict>
                      <v:shape id="_x0000_i1029" type="#_x0000_t75" style="width:20.25pt;height:12pt;visibility:visible">
                        <v:imagedata r:id="rId14" r:href="rId15"/>
                      </v:shape>
                    </w:pict>
                  </w:r>
                  <w:r w:rsidR="003D1811">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00403" w:rsidRDefault="00F00403" w:rsidP="00974229">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sidR="003D1811">
                    <w:rPr>
                      <w:noProof/>
                      <w:lang w:eastAsia="zh-CN"/>
                    </w:rPr>
                    <w:fldChar w:fldCharType="begin"/>
                  </w:r>
                  <w:r w:rsidR="003D1811">
                    <w:rPr>
                      <w:noProof/>
                      <w:lang w:eastAsia="zh-CN"/>
                    </w:rPr>
                    <w:instrText xml:space="preserve"> </w:instrText>
                  </w:r>
                  <w:r w:rsidR="003D1811">
                    <w:rPr>
                      <w:noProof/>
                      <w:lang w:eastAsia="zh-CN"/>
                    </w:rPr>
                    <w:instrText>INCLUDEPICTURE  "cid:image042.png@01D7DCBC.E4F60610" \* MERGEFORMATINET</w:instrText>
                  </w:r>
                  <w:r w:rsidR="003D1811">
                    <w:rPr>
                      <w:noProof/>
                      <w:lang w:eastAsia="zh-CN"/>
                    </w:rPr>
                    <w:instrText xml:space="preserve"> </w:instrText>
                  </w:r>
                  <w:r w:rsidR="003D1811">
                    <w:rPr>
                      <w:noProof/>
                      <w:lang w:eastAsia="zh-CN"/>
                    </w:rPr>
                    <w:fldChar w:fldCharType="separate"/>
                  </w:r>
                  <w:r w:rsidR="003D1811">
                    <w:rPr>
                      <w:noProof/>
                      <w:lang w:eastAsia="zh-CN"/>
                    </w:rPr>
                    <w:pict>
                      <v:shape id="_x0000_i1030" type="#_x0000_t75" style="width:1in;height:12pt;visibility:visible">
                        <v:imagedata r:id="rId16" r:href="rId17"/>
                      </v:shape>
                    </w:pict>
                  </w:r>
                  <w:r w:rsidR="003D1811">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00403" w:rsidRDefault="00F00403" w:rsidP="00974229">
                  <w:r>
                    <w:t>19 bits</w:t>
                  </w:r>
                </w:p>
              </w:tc>
            </w:tr>
            <w:tr w:rsidR="00F00403" w:rsidTr="00974229">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00403" w:rsidRDefault="00F00403" w:rsidP="00974229">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F00403" w:rsidRDefault="00F00403" w:rsidP="00974229">
                  <w:pPr>
                    <w:pStyle w:val="Prop1"/>
                    <w:rPr>
                      <w:rFonts w:ascii="Calibri" w:hAnsi="Calibri"/>
                      <w:b/>
                    </w:rPr>
                  </w:pPr>
                  <w:r>
                    <w:rPr>
                      <w:rFonts w:ascii="Calibri" w:hAnsi="Calibri"/>
                    </w:rPr>
                    <w:t>0…29470</w:t>
                  </w:r>
                </w:p>
                <w:p w:rsidR="00F00403" w:rsidRPr="000C0970" w:rsidRDefault="00F00403" w:rsidP="00974229">
                  <w:pPr>
                    <w:rPr>
                      <w:rFonts w:ascii="Calibri" w:hAnsi="Calibri" w:cs="Calibri"/>
                    </w:rPr>
                  </w:pPr>
                  <w:r>
                    <w:t xml:space="preserve">(0…0.60 </w:t>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sidR="003D1811">
                    <w:rPr>
                      <w:noProof/>
                      <w:lang w:eastAsia="zh-CN"/>
                    </w:rPr>
                    <w:fldChar w:fldCharType="begin"/>
                  </w:r>
                  <w:r w:rsidR="003D1811">
                    <w:rPr>
                      <w:noProof/>
                      <w:lang w:eastAsia="zh-CN"/>
                    </w:rPr>
                    <w:instrText xml:space="preserve"> </w:instrText>
                  </w:r>
                  <w:r w:rsidR="003D1811">
                    <w:rPr>
                      <w:noProof/>
                      <w:lang w:eastAsia="zh-CN"/>
                    </w:rPr>
                    <w:instrText>INCLUDEPICTURE  "cid:image04</w:instrText>
                  </w:r>
                  <w:r w:rsidR="003D1811">
                    <w:rPr>
                      <w:noProof/>
                      <w:lang w:eastAsia="zh-CN"/>
                    </w:rPr>
                    <w:instrText>3.png@01D7DCBC.E4F60610" \* MERGEFORMATINET</w:instrText>
                  </w:r>
                  <w:r w:rsidR="003D1811">
                    <w:rPr>
                      <w:noProof/>
                      <w:lang w:eastAsia="zh-CN"/>
                    </w:rPr>
                    <w:instrText xml:space="preserve"> </w:instrText>
                  </w:r>
                  <w:r w:rsidR="003D1811">
                    <w:rPr>
                      <w:noProof/>
                      <w:lang w:eastAsia="zh-CN"/>
                    </w:rPr>
                    <w:fldChar w:fldCharType="separate"/>
                  </w:r>
                  <w:r w:rsidR="003D1811">
                    <w:rPr>
                      <w:noProof/>
                      <w:lang w:eastAsia="zh-CN"/>
                    </w:rPr>
                    <w:pict>
                      <v:shape id="_x0000_i1031" type="#_x0000_t75" style="width:27pt;height:12pt;visibility:visible">
                        <v:imagedata r:id="rId18" r:href="rId19"/>
                      </v:shape>
                    </w:pict>
                  </w:r>
                  <w:r w:rsidR="003D1811">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00403" w:rsidRDefault="00F00403" w:rsidP="00974229">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sidR="003D1811">
                    <w:rPr>
                      <w:noProof/>
                      <w:lang w:eastAsia="zh-CN"/>
                    </w:rPr>
                    <w:fldChar w:fldCharType="begin"/>
                  </w:r>
                  <w:r w:rsidR="003D1811">
                    <w:rPr>
                      <w:noProof/>
                      <w:lang w:eastAsia="zh-CN"/>
                    </w:rPr>
                    <w:instrText xml:space="preserve"> </w:instrText>
                  </w:r>
                  <w:r w:rsidR="003D1811">
                    <w:rPr>
                      <w:noProof/>
                      <w:lang w:eastAsia="zh-CN"/>
                    </w:rPr>
                    <w:instrText>INCLUDEPICTURE  "cid:image044.png@01D7DCBC.E4F60610" \* MERGEFORMATINET</w:instrText>
                  </w:r>
                  <w:r w:rsidR="003D1811">
                    <w:rPr>
                      <w:noProof/>
                      <w:lang w:eastAsia="zh-CN"/>
                    </w:rPr>
                    <w:instrText xml:space="preserve"> </w:instrText>
                  </w:r>
                  <w:r w:rsidR="003D1811">
                    <w:rPr>
                      <w:noProof/>
                      <w:lang w:eastAsia="zh-CN"/>
                    </w:rPr>
                    <w:fldChar w:fldCharType="separate"/>
                  </w:r>
                  <w:r w:rsidR="003D1811">
                    <w:rPr>
                      <w:noProof/>
                      <w:lang w:eastAsia="zh-CN"/>
                    </w:rPr>
                    <w:pict>
                      <v:shape id="_x0000_i1032" type="#_x0000_t75" style="width:76.5pt;height:12pt;visibility:visible">
                        <v:imagedata r:id="rId20" r:href="rId21"/>
                      </v:shape>
                    </w:pict>
                  </w:r>
                  <w:r w:rsidR="003D1811">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00403" w:rsidRDefault="00F00403" w:rsidP="00974229">
                  <w:r>
                    <w:t>15 bits</w:t>
                  </w:r>
                </w:p>
              </w:tc>
            </w:tr>
            <w:tr w:rsidR="00F00403" w:rsidTr="00974229">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F00403" w:rsidRPr="004C491D" w:rsidRDefault="00F00403" w:rsidP="00BA4CDB">
                  <w:pPr>
                    <w:pStyle w:val="Paragraphedeliste"/>
                    <w:numPr>
                      <w:ilvl w:val="0"/>
                      <w:numId w:val="15"/>
                    </w:numPr>
                    <w:jc w:val="left"/>
                    <w:rPr>
                      <w:rFonts w:ascii="Calibri" w:hAnsi="Calibri"/>
                    </w:rPr>
                  </w:pPr>
                  <w:r>
                    <w:t>Value ranges are given in unit of corresponding granularity</w:t>
                  </w:r>
                </w:p>
              </w:tc>
            </w:tr>
          </w:tbl>
          <w:p w:rsidR="00F00403" w:rsidRDefault="00F00403" w:rsidP="00974229"/>
        </w:tc>
      </w:tr>
    </w:tbl>
    <w:p w:rsidR="00F00403" w:rsidRPr="00613083" w:rsidRDefault="00F00403" w:rsidP="00F00403">
      <w:pPr>
        <w:rPr>
          <w:sz w:val="18"/>
        </w:rPr>
      </w:pPr>
    </w:p>
    <w:p w:rsidR="00D85BA6" w:rsidRPr="00D85BA6" w:rsidRDefault="00D85BA6" w:rsidP="00D85BA6">
      <w:pPr>
        <w:pStyle w:val="B1"/>
        <w:spacing w:after="0"/>
        <w:ind w:left="0" w:firstLine="0"/>
        <w:rPr>
          <w:rFonts w:eastAsia="仿宋" w:cs="Arial"/>
          <w:lang w:val="en-US" w:eastAsia="zh-CN"/>
        </w:rPr>
      </w:pPr>
      <w:r>
        <w:t xml:space="preserve">In our understanding the rationale behind RAN2’s discussion on support of negative Common TA is mainly related to TA margin issue. This is explained in </w:t>
      </w:r>
      <w:r>
        <w:rPr>
          <w:rFonts w:eastAsia="仿宋" w:cs="Arial"/>
          <w:lang w:val="en-US" w:eastAsia="zh-CN"/>
        </w:rPr>
        <w:t xml:space="preserve">[2, </w:t>
      </w:r>
      <w:r w:rsidRPr="00D311E1">
        <w:rPr>
          <w:rFonts w:eastAsia="仿宋" w:cs="Arial"/>
          <w:lang w:val="en-US" w:eastAsia="zh-CN"/>
        </w:rPr>
        <w:t>R2-2406972</w:t>
      </w:r>
      <w:r>
        <w:rPr>
          <w:rFonts w:eastAsia="仿宋" w:cs="Arial"/>
          <w:lang w:val="en-US" w:eastAsia="zh-CN"/>
        </w:rPr>
        <w:t>] and recopied hereafter:</w:t>
      </w:r>
    </w:p>
    <w:p w:rsidR="00D311E1" w:rsidRDefault="00D311E1" w:rsidP="00525E65"/>
    <w:tbl>
      <w:tblPr>
        <w:tblStyle w:val="Grilledutableau"/>
        <w:tblW w:w="0" w:type="auto"/>
        <w:tblLook w:val="04A0" w:firstRow="1" w:lastRow="0" w:firstColumn="1" w:lastColumn="0" w:noHBand="0" w:noVBand="1"/>
      </w:tblPr>
      <w:tblGrid>
        <w:gridCol w:w="9061"/>
      </w:tblGrid>
      <w:tr w:rsidR="00D311E1" w:rsidTr="00D311E1">
        <w:tc>
          <w:tcPr>
            <w:tcW w:w="9061" w:type="dxa"/>
          </w:tcPr>
          <w:p w:rsidR="00D311E1" w:rsidRDefault="00D311E1" w:rsidP="00D311E1">
            <w:pPr>
              <w:pStyle w:val="B1"/>
              <w:spacing w:after="0"/>
              <w:ind w:left="0" w:firstLine="0"/>
              <w:rPr>
                <w:rFonts w:eastAsia="仿宋" w:cs="Arial"/>
                <w:lang w:val="en-US" w:eastAsia="zh-CN"/>
              </w:rPr>
            </w:pPr>
            <w:r>
              <w:rPr>
                <w:rFonts w:eastAsia="仿宋" w:cs="Arial"/>
                <w:lang w:val="en-US" w:eastAsia="zh-CN"/>
              </w:rPr>
              <w:t>[</w:t>
            </w:r>
            <w:r w:rsidRPr="00D311E1">
              <w:rPr>
                <w:rFonts w:eastAsia="仿宋" w:cs="Arial"/>
                <w:lang w:val="en-US" w:eastAsia="zh-CN"/>
              </w:rPr>
              <w:t>R2-2406972</w:t>
            </w:r>
            <w:r>
              <w:rPr>
                <w:rFonts w:eastAsia="仿宋" w:cs="Arial"/>
                <w:lang w:val="en-US" w:eastAsia="zh-CN"/>
              </w:rPr>
              <w:t>]:</w:t>
            </w:r>
          </w:p>
          <w:p w:rsidR="00D311E1" w:rsidRDefault="00D311E1" w:rsidP="00D311E1">
            <w:pPr>
              <w:pStyle w:val="B1"/>
              <w:spacing w:after="0"/>
              <w:ind w:left="0" w:firstLine="0"/>
              <w:rPr>
                <w:rFonts w:eastAsia="仿宋" w:cs="Arial"/>
                <w:lang w:val="en-US" w:eastAsia="zh-CN"/>
              </w:rPr>
            </w:pPr>
          </w:p>
          <w:p w:rsidR="00D311E1" w:rsidRDefault="00D311E1" w:rsidP="00D311E1">
            <w:pPr>
              <w:pStyle w:val="B1"/>
              <w:spacing w:after="0"/>
              <w:ind w:left="0" w:firstLine="0"/>
              <w:rPr>
                <w:rFonts w:eastAsia="SimSun"/>
                <w:lang w:val="en-US" w:eastAsia="zh-CN"/>
              </w:rPr>
            </w:pPr>
            <w:r>
              <w:rPr>
                <w:rFonts w:eastAsia="仿宋" w:cs="Arial" w:hint="eastAsia"/>
                <w:lang w:val="en-US" w:eastAsia="zh-CN"/>
              </w:rPr>
              <w:t xml:space="preserve">In NTN system, UE needs to pre-compensation TA based on NTN assistance information and its own GNSS, which would result in that </w:t>
            </w:r>
            <w:r>
              <w:t>UE may both overestimate and underestimate its TA</w:t>
            </w:r>
            <w:r>
              <w:rPr>
                <w:rFonts w:eastAsia="SimSun" w:hint="eastAsia"/>
                <w:lang w:val="en-US" w:eastAsia="zh-CN"/>
              </w:rPr>
              <w:t xml:space="preserve">. </w:t>
            </w:r>
            <w:r w:rsidRPr="00D311E1">
              <w:rPr>
                <w:rFonts w:eastAsia="SimSun" w:hint="eastAsia"/>
                <w:highlight w:val="yellow"/>
                <w:lang w:val="en-US" w:eastAsia="zh-CN"/>
              </w:rPr>
              <w:t>And w</w:t>
            </w:r>
            <w:r w:rsidRPr="00D311E1">
              <w:rPr>
                <w:rFonts w:eastAsia="仿宋" w:cs="Arial" w:hint="eastAsia"/>
                <w:highlight w:val="yellow"/>
                <w:lang w:val="en-US" w:eastAsia="zh-CN"/>
              </w:rPr>
              <w:t xml:space="preserve">ith the existing common TA related parameters mentioned above, both positive and negative values are supported for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D311E1">
              <w:rPr>
                <w:rFonts w:eastAsia="SimSun" w:hAnsi="Cambria Math" w:hint="eastAsia"/>
                <w:highlight w:val="yellow"/>
                <w:lang w:val="en-US" w:eastAsia="zh-CN"/>
              </w:rPr>
              <w:t xml:space="preserve"> under transparent architecture whose reference point is between satellite and gNB on the ground</w:t>
            </w:r>
            <w:r>
              <w:rPr>
                <w:rFonts w:eastAsia="SimSun" w:hAnsi="Cambria Math" w:hint="eastAsia"/>
                <w:lang w:val="en-US" w:eastAsia="zh-CN"/>
              </w:rPr>
              <w:t xml:space="preserve">. However, for regenerative payload with gNB on board, the reference point is most likely to be at the satellite (as in figure 1) in actual implementation, at this moment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SimSun" w:hAnsi="Cambria Math" w:hint="eastAsia"/>
                <w:lang w:val="en-US" w:eastAsia="zh-CN"/>
              </w:rPr>
              <w:t xml:space="preserve"> calculation mainly depends on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rFonts w:eastAsia="DengXian" w:hAnsi="Cambria Math" w:hint="eastAsia"/>
                <w:lang w:val="en-US" w:eastAsia="zh-CN"/>
              </w:rPr>
              <w:t xml:space="preserve"> (i.e. </w:t>
            </w:r>
            <w:r>
              <w:rPr>
                <w:i/>
                <w:iCs/>
              </w:rPr>
              <w:t>ta-Common-r17</w:t>
            </w:r>
            <w:r>
              <w:rPr>
                <w:rFonts w:eastAsia="SimSun" w:hint="eastAsia"/>
                <w:lang w:val="en-US" w:eastAsia="zh-CN"/>
              </w:rPr>
              <w:t xml:space="preserve"> parameter</w:t>
            </w:r>
            <w:r>
              <w:rPr>
                <w:rFonts w:eastAsia="DengXian" w:hAnsi="Cambria Math" w:hint="eastAsia"/>
                <w:lang w:val="en-US" w:eastAsia="zh-CN"/>
              </w:rPr>
              <w:t xml:space="preserve">) which only support positive values and 0. </w:t>
            </w:r>
            <w:r w:rsidRPr="00D311E1">
              <w:rPr>
                <w:rFonts w:eastAsia="DengXian" w:hAnsi="Cambria Math" w:hint="eastAsia"/>
                <w:highlight w:val="yellow"/>
                <w:lang w:val="en-US" w:eastAsia="zh-CN"/>
              </w:rPr>
              <w:t>Then c</w:t>
            </w:r>
            <w:r w:rsidRPr="00D311E1">
              <w:rPr>
                <w:rFonts w:eastAsia="SimSun" w:hAnsi="Cambria Math" w:hint="eastAsia"/>
                <w:highlight w:val="yellow"/>
                <w:lang w:val="en-US" w:eastAsia="zh-CN"/>
              </w:rPr>
              <w:t xml:space="preserve">onsidering TA margin, it may be needed to introduce negative values for </w:t>
            </w:r>
            <w:r w:rsidRPr="00D311E1">
              <w:rPr>
                <w:i/>
                <w:iCs/>
                <w:highlight w:val="yellow"/>
              </w:rPr>
              <w:t>ta-Common-r17</w:t>
            </w:r>
            <w:r w:rsidRPr="00D311E1">
              <w:rPr>
                <w:rFonts w:eastAsia="SimSun" w:hint="eastAsia"/>
                <w:highlight w:val="yellow"/>
                <w:lang w:val="en-US" w:eastAsia="zh-CN"/>
              </w:rPr>
              <w:t xml:space="preserve"> parameter to help adjust TA better</w:t>
            </w:r>
            <w:r>
              <w:rPr>
                <w:rFonts w:eastAsia="SimSun" w:hint="eastAsia"/>
                <w:lang w:val="en-US" w:eastAsia="zh-CN"/>
              </w:rPr>
              <w:t xml:space="preserve">. </w:t>
            </w:r>
          </w:p>
          <w:p w:rsidR="00D311E1" w:rsidRDefault="00D311E1" w:rsidP="00D311E1">
            <w:pPr>
              <w:pStyle w:val="B1"/>
              <w:spacing w:after="0"/>
              <w:ind w:left="0" w:firstLine="0"/>
              <w:rPr>
                <w:rFonts w:eastAsia="SimSun"/>
                <w:lang w:val="en-US" w:eastAsia="zh-CN"/>
              </w:rPr>
            </w:pPr>
          </w:p>
          <w:p w:rsidR="00D311E1" w:rsidRDefault="00D311E1" w:rsidP="00D311E1">
            <w:pPr>
              <w:pStyle w:val="B1"/>
              <w:spacing w:after="0"/>
              <w:ind w:left="0" w:firstLine="0"/>
              <w:rPr>
                <w:rFonts w:eastAsia="SimSun" w:cs="Arial"/>
                <w:lang w:eastAsia="zh-CN"/>
              </w:rPr>
            </w:pPr>
            <w:r>
              <w:rPr>
                <w:rFonts w:eastAsia="仿宋" w:cs="Arial" w:hint="eastAsia"/>
                <w:lang w:val="en-US" w:eastAsia="zh-CN"/>
              </w:rPr>
              <w:t>Therefore, for regenerative payload, we could just introduce negative values for</w:t>
            </w:r>
            <w:r>
              <w:rPr>
                <w:rFonts w:eastAsia="SimSun" w:hAnsi="Cambria Math" w:hint="eastAsia"/>
                <w:lang w:val="en-US" w:eastAsia="zh-CN"/>
              </w:rPr>
              <w:t xml:space="preserve"> </w:t>
            </w:r>
            <w:r>
              <w:rPr>
                <w:i/>
                <w:iCs/>
              </w:rPr>
              <w:t>ta-Common-r17</w:t>
            </w:r>
            <w:r>
              <w:rPr>
                <w:rFonts w:eastAsia="SimSun" w:hint="eastAsia"/>
                <w:i/>
                <w:iCs/>
                <w:lang w:val="en-US" w:eastAsia="zh-CN"/>
              </w:rPr>
              <w:t xml:space="preserve"> </w:t>
            </w:r>
            <w:r>
              <w:rPr>
                <w:rFonts w:eastAsia="SimSun" w:hint="eastAsia"/>
                <w:lang w:val="en-US" w:eastAsia="zh-CN"/>
              </w:rPr>
              <w:t>in TS 38.331 and up to network configuration, then additional clarification is not needed in stage 2 specification.</w:t>
            </w:r>
          </w:p>
          <w:p w:rsidR="00D311E1" w:rsidRDefault="00D311E1" w:rsidP="00D311E1">
            <w:pPr>
              <w:pStyle w:val="B1"/>
              <w:spacing w:after="0"/>
              <w:ind w:left="0" w:firstLine="0"/>
              <w:rPr>
                <w:rFonts w:eastAsia="SimSun"/>
                <w:lang w:eastAsia="zh-CN"/>
              </w:rPr>
            </w:pPr>
            <w:r w:rsidRPr="00D311E1">
              <w:rPr>
                <w:rFonts w:eastAsia="SimSun" w:hint="eastAsia"/>
                <w:b/>
                <w:bCs/>
                <w:highlight w:val="yellow"/>
                <w:lang w:val="en-US" w:eastAsia="zh-CN"/>
              </w:rPr>
              <w:t xml:space="preserve">Proposal 1: For regenerative payload, introduce negative values for </w:t>
            </w:r>
            <w:r w:rsidRPr="00D311E1">
              <w:rPr>
                <w:rFonts w:eastAsia="SimSun" w:hint="eastAsia"/>
                <w:b/>
                <w:bCs/>
                <w:i/>
                <w:iCs/>
                <w:highlight w:val="yellow"/>
                <w:lang w:val="en-US" w:eastAsia="zh-CN"/>
              </w:rPr>
              <w:t>ta-Common-r17</w:t>
            </w:r>
            <w:r w:rsidRPr="00D311E1">
              <w:rPr>
                <w:rFonts w:eastAsia="SimSun" w:hint="eastAsia"/>
                <w:b/>
                <w:bCs/>
                <w:highlight w:val="yellow"/>
                <w:lang w:val="en-US" w:eastAsia="zh-CN"/>
              </w:rPr>
              <w:t xml:space="preserve"> in TS 38.331 and up to network configuration, then additional clarification is not needed for both common TA and kmac in stage 2 specification.</w:t>
            </w:r>
          </w:p>
          <w:p w:rsidR="00D311E1" w:rsidRDefault="00D311E1" w:rsidP="00D311E1">
            <w:pPr>
              <w:pStyle w:val="B1"/>
              <w:spacing w:after="0"/>
              <w:ind w:left="0" w:firstLine="0"/>
              <w:rPr>
                <w:rFonts w:eastAsia="SimSun" w:cs="Arial"/>
                <w:lang w:eastAsia="zh-CN"/>
              </w:rPr>
            </w:pPr>
          </w:p>
          <w:p w:rsidR="00D311E1" w:rsidRPr="00D311E1" w:rsidRDefault="00D311E1" w:rsidP="00525E65">
            <w:pPr>
              <w:rPr>
                <w:lang w:val="en-GB"/>
              </w:rPr>
            </w:pPr>
          </w:p>
        </w:tc>
      </w:tr>
    </w:tbl>
    <w:p w:rsidR="00D311E1" w:rsidRDefault="00D311E1" w:rsidP="00525E65"/>
    <w:p w:rsidR="00E0331A" w:rsidRDefault="00E0331A" w:rsidP="00D85BA6">
      <w:r>
        <w:t xml:space="preserve">According to [2] for regenerative payload, </w:t>
      </w:r>
      <w:r w:rsidRPr="00E0331A">
        <w:t>considering TA margin, it may be needed to introduce negative values for ta-Common-r17 parameter to help adjust TA better</w:t>
      </w:r>
      <w:r>
        <w:t>.</w:t>
      </w:r>
    </w:p>
    <w:p w:rsidR="00E0331A" w:rsidRDefault="00E0331A" w:rsidP="00D85BA6"/>
    <w:p w:rsidR="00D85BA6" w:rsidRDefault="00E0331A" w:rsidP="00D85BA6">
      <w:r>
        <w:t>With the above in mind</w:t>
      </w:r>
      <w:r w:rsidR="00D85BA6">
        <w:t>,</w:t>
      </w:r>
      <w:r>
        <w:t xml:space="preserve"> we would like to recall</w:t>
      </w:r>
      <w:r w:rsidR="00D85BA6">
        <w:t xml:space="preserve"> </w:t>
      </w:r>
      <w:r>
        <w:t xml:space="preserve">that </w:t>
      </w:r>
      <w:r w:rsidR="00D85BA6">
        <w:t>during Release-17 work item on NTN, there was an extensive discussion on t</w:t>
      </w:r>
      <w:r w:rsidR="00D85BA6" w:rsidRPr="00D311E1">
        <w:t xml:space="preserve">he </w:t>
      </w:r>
      <w:r w:rsidR="00D85BA6">
        <w:t xml:space="preserve">need of </w:t>
      </w:r>
      <w:r w:rsidR="00D85BA6" w:rsidRPr="00D311E1">
        <w:t>TA margin</w:t>
      </w:r>
      <w:r w:rsidR="00D85BA6">
        <w:t xml:space="preserve"> that may be indicated by the network </w:t>
      </w:r>
      <w:r w:rsidR="00D85BA6" w:rsidRPr="00D311E1">
        <w:t>in order to account fo</w:t>
      </w:r>
      <w:r w:rsidR="00D85BA6">
        <w:t>r the TA estimation uncertainty. T</w:t>
      </w:r>
      <w:r w:rsidR="00D85BA6" w:rsidRPr="00D85BA6">
        <w:t>o avoid that the UE over pre-compensates its TA during RACH procedure</w:t>
      </w:r>
      <w:r>
        <w:t xml:space="preserve"> the following options were discussed:</w:t>
      </w:r>
    </w:p>
    <w:p w:rsidR="00D85BA6" w:rsidRDefault="00D85BA6" w:rsidP="00D85BA6"/>
    <w:tbl>
      <w:tblPr>
        <w:tblStyle w:val="Grilledutableau"/>
        <w:tblW w:w="0" w:type="auto"/>
        <w:tblLook w:val="04A0" w:firstRow="1" w:lastRow="0" w:firstColumn="1" w:lastColumn="0" w:noHBand="0" w:noVBand="1"/>
      </w:tblPr>
      <w:tblGrid>
        <w:gridCol w:w="9061"/>
      </w:tblGrid>
      <w:tr w:rsidR="00D85BA6" w:rsidTr="00974229">
        <w:tc>
          <w:tcPr>
            <w:tcW w:w="9061" w:type="dxa"/>
          </w:tcPr>
          <w:p w:rsidR="00D85BA6" w:rsidRDefault="00D85BA6" w:rsidP="00974229">
            <w:pPr>
              <w:pStyle w:val="Paragraphedeliste"/>
              <w:ind w:left="0"/>
              <w:rPr>
                <w:szCs w:val="22"/>
                <w:highlight w:val="green"/>
                <w:lang w:eastAsia="ko-KR"/>
              </w:rPr>
            </w:pPr>
            <w:r w:rsidRPr="00D311E1">
              <w:rPr>
                <w:szCs w:val="22"/>
                <w:lang w:eastAsia="ko-KR"/>
              </w:rPr>
              <w:t>3GPP TSG RAN WG1 Meeting #106-e</w:t>
            </w:r>
            <w:r>
              <w:rPr>
                <w:szCs w:val="22"/>
                <w:lang w:eastAsia="ko-KR"/>
              </w:rPr>
              <w:t>:</w:t>
            </w:r>
          </w:p>
          <w:p w:rsidR="00D85BA6" w:rsidRPr="00613083" w:rsidRDefault="00D85BA6" w:rsidP="00974229">
            <w:pPr>
              <w:pStyle w:val="Paragraphedeliste"/>
              <w:ind w:left="0"/>
              <w:rPr>
                <w:szCs w:val="22"/>
                <w:lang w:eastAsia="ko-KR"/>
              </w:rPr>
            </w:pPr>
            <w:r w:rsidRPr="00613083">
              <w:rPr>
                <w:szCs w:val="22"/>
                <w:highlight w:val="green"/>
                <w:lang w:eastAsia="ko-KR"/>
              </w:rPr>
              <w:t>Agreement:</w:t>
            </w:r>
          </w:p>
          <w:p w:rsidR="00D85BA6" w:rsidRPr="00613083" w:rsidRDefault="00D85BA6" w:rsidP="00974229">
            <w:pPr>
              <w:rPr>
                <w:sz w:val="18"/>
              </w:rPr>
            </w:pPr>
            <w:r w:rsidRPr="00613083">
              <w:rPr>
                <w:szCs w:val="22"/>
              </w:rPr>
              <w:t>In NTN, to avoid that the UE</w:t>
            </w:r>
            <w:r w:rsidRPr="00613083">
              <w:rPr>
                <w:rStyle w:val="apple-converted-space"/>
              </w:rPr>
              <w:t> </w:t>
            </w:r>
            <w:r w:rsidRPr="00613083">
              <w:rPr>
                <w:szCs w:val="22"/>
              </w:rPr>
              <w:t>over pre-compensates its TA</w:t>
            </w:r>
            <w:r w:rsidRPr="00613083">
              <w:rPr>
                <w:rStyle w:val="apple-converted-space"/>
              </w:rPr>
              <w:t> </w:t>
            </w:r>
            <w:r w:rsidRPr="00613083">
              <w:rPr>
                <w:szCs w:val="22"/>
              </w:rPr>
              <w:t>during RACH procedure, down-select one option from below:</w:t>
            </w:r>
          </w:p>
          <w:p w:rsidR="00D85BA6" w:rsidRPr="00557BCA" w:rsidRDefault="00D85BA6" w:rsidP="00BA4CDB">
            <w:pPr>
              <w:pStyle w:val="Paragraphedeliste"/>
              <w:numPr>
                <w:ilvl w:val="0"/>
                <w:numId w:val="14"/>
              </w:numPr>
              <w:spacing w:after="0"/>
              <w:jc w:val="left"/>
              <w:rPr>
                <w:sz w:val="18"/>
              </w:rPr>
            </w:pPr>
            <w:r w:rsidRPr="00613083">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D85BA6" w:rsidRPr="00557BCA" w:rsidRDefault="00D85BA6" w:rsidP="00BA4CDB">
            <w:pPr>
              <w:pStyle w:val="Paragraphedeliste"/>
              <w:numPr>
                <w:ilvl w:val="0"/>
                <w:numId w:val="14"/>
              </w:numPr>
              <w:spacing w:after="0"/>
              <w:jc w:val="left"/>
              <w:rPr>
                <w:szCs w:val="22"/>
              </w:rPr>
            </w:pPr>
            <w:r w:rsidRPr="00557BCA">
              <w:rPr>
                <w:szCs w:val="22"/>
              </w:rPr>
              <w:t>Option 2: TA margin can be considered, and it is explicitly indicated to the UE</w:t>
            </w:r>
          </w:p>
          <w:p w:rsidR="00D85BA6" w:rsidRPr="00557BCA" w:rsidRDefault="00D85BA6" w:rsidP="00BA4CDB">
            <w:pPr>
              <w:pStyle w:val="Paragraphedeliste"/>
              <w:numPr>
                <w:ilvl w:val="0"/>
                <w:numId w:val="14"/>
              </w:numPr>
              <w:spacing w:after="0"/>
              <w:jc w:val="left"/>
              <w:rPr>
                <w:szCs w:val="22"/>
              </w:rPr>
            </w:pPr>
            <w:r w:rsidRPr="00557BCA">
              <w:rPr>
                <w:szCs w:val="22"/>
              </w:rPr>
              <w:t>Option 3: TA margin can be considered, and it is included within the Common TA</w:t>
            </w:r>
          </w:p>
          <w:p w:rsidR="00D85BA6" w:rsidRPr="00557BCA" w:rsidRDefault="00D85BA6" w:rsidP="00BA4CDB">
            <w:pPr>
              <w:pStyle w:val="Paragraphedeliste"/>
              <w:numPr>
                <w:ilvl w:val="0"/>
                <w:numId w:val="14"/>
              </w:numPr>
              <w:spacing w:after="0"/>
              <w:jc w:val="left"/>
              <w:rPr>
                <w:szCs w:val="22"/>
              </w:rPr>
            </w:pPr>
            <w:r w:rsidRPr="00557BCA">
              <w:rPr>
                <w:szCs w:val="22"/>
              </w:rPr>
              <w:t>Option 4: UE handles it via implementation</w:t>
            </w:r>
          </w:p>
          <w:p w:rsidR="00D85BA6" w:rsidRDefault="00D85BA6" w:rsidP="00974229"/>
        </w:tc>
      </w:tr>
    </w:tbl>
    <w:p w:rsidR="00E0331A" w:rsidRDefault="00E0331A" w:rsidP="00D85BA6"/>
    <w:p w:rsidR="00D85BA6" w:rsidRDefault="00E0331A" w:rsidP="00D85BA6">
      <w:r>
        <w:t>RAN1</w:t>
      </w:r>
      <w:r w:rsidRPr="00E0331A">
        <w:t>#106-bis-e</w:t>
      </w:r>
      <w:r>
        <w:t xml:space="preserve"> made the following conclusion:</w:t>
      </w:r>
    </w:p>
    <w:p w:rsidR="00D85BA6" w:rsidRDefault="00D85BA6" w:rsidP="00D85BA6"/>
    <w:tbl>
      <w:tblPr>
        <w:tblStyle w:val="Grilledutableau"/>
        <w:tblW w:w="0" w:type="auto"/>
        <w:tblLook w:val="04A0" w:firstRow="1" w:lastRow="0" w:firstColumn="1" w:lastColumn="0" w:noHBand="0" w:noVBand="1"/>
      </w:tblPr>
      <w:tblGrid>
        <w:gridCol w:w="9061"/>
      </w:tblGrid>
      <w:tr w:rsidR="00D85BA6" w:rsidTr="00974229">
        <w:tc>
          <w:tcPr>
            <w:tcW w:w="9061" w:type="dxa"/>
          </w:tcPr>
          <w:p w:rsidR="00D85BA6" w:rsidRDefault="00D85BA6" w:rsidP="00974229">
            <w:pPr>
              <w:rPr>
                <w:u w:val="single"/>
                <w:lang w:eastAsia="x-none"/>
              </w:rPr>
            </w:pPr>
            <w:r w:rsidRPr="00D311E1">
              <w:rPr>
                <w:u w:val="single"/>
                <w:lang w:eastAsia="x-none"/>
              </w:rPr>
              <w:t>3GPP TSG RAN WG1 Meeting #106-bis-e</w:t>
            </w:r>
            <w:r>
              <w:rPr>
                <w:u w:val="single"/>
                <w:lang w:eastAsia="x-none"/>
              </w:rPr>
              <w:t>:</w:t>
            </w:r>
          </w:p>
          <w:p w:rsidR="00D85BA6" w:rsidRPr="00613083" w:rsidRDefault="00D85BA6" w:rsidP="00974229">
            <w:pPr>
              <w:rPr>
                <w:u w:val="single"/>
                <w:lang w:eastAsia="x-none"/>
              </w:rPr>
            </w:pPr>
            <w:r w:rsidRPr="00613083">
              <w:rPr>
                <w:u w:val="single"/>
                <w:lang w:eastAsia="x-none"/>
              </w:rPr>
              <w:lastRenderedPageBreak/>
              <w:t>Conclusion:</w:t>
            </w:r>
          </w:p>
          <w:p w:rsidR="00D85BA6" w:rsidRDefault="00D85BA6" w:rsidP="00974229">
            <w:r w:rsidRPr="00613083">
              <w:t>Do not define a TA margin.</w:t>
            </w:r>
          </w:p>
        </w:tc>
      </w:tr>
    </w:tbl>
    <w:p w:rsidR="00D85BA6" w:rsidRDefault="00D85BA6" w:rsidP="00525E65"/>
    <w:p w:rsidR="00525E65" w:rsidRDefault="00E0331A" w:rsidP="00525E65">
      <w:r>
        <w:t>Based on the above we have the following observation and proposal:</w:t>
      </w:r>
    </w:p>
    <w:p w:rsidR="00E0331A" w:rsidRDefault="00E0331A" w:rsidP="00525E65"/>
    <w:p w:rsidR="00E0331A" w:rsidRDefault="00E0331A" w:rsidP="00525E65">
      <w:r w:rsidRPr="00E0331A">
        <w:rPr>
          <w:b/>
        </w:rPr>
        <w:t>Observation:</w:t>
      </w:r>
      <w:r>
        <w:t xml:space="preserve"> </w:t>
      </w:r>
      <w:r w:rsidRPr="00E0331A">
        <w:t xml:space="preserve">a value equal to zero </w:t>
      </w:r>
      <w:r>
        <w:t xml:space="preserve">for </w:t>
      </w:r>
      <w:r w:rsidRPr="00E0331A">
        <w:t>Common TA</w:t>
      </w:r>
      <w:r>
        <w:t xml:space="preserve"> is enough to support regenerative payload.</w:t>
      </w:r>
    </w:p>
    <w:p w:rsidR="00E0331A" w:rsidRDefault="00E0331A" w:rsidP="00525E65"/>
    <w:p w:rsidR="00E0331A" w:rsidRDefault="00E0331A" w:rsidP="00525E65">
      <w:r w:rsidRPr="00E0331A">
        <w:rPr>
          <w:b/>
        </w:rPr>
        <w:t>Proposal</w:t>
      </w:r>
      <w:r>
        <w:rPr>
          <w:b/>
        </w:rPr>
        <w:t xml:space="preserve"> 1</w:t>
      </w:r>
      <w:r>
        <w:t>: Support of negative Common TA is not needed</w:t>
      </w:r>
    </w:p>
    <w:p w:rsidR="00E0331A" w:rsidRDefault="00E0331A" w:rsidP="00525E65"/>
    <w:p w:rsidR="00E0331A" w:rsidRDefault="00E0331A" w:rsidP="00525E65">
      <w:r w:rsidRPr="00E0331A">
        <w:rPr>
          <w:b/>
        </w:rPr>
        <w:t>Proposal 2:</w:t>
      </w:r>
      <w:r>
        <w:t xml:space="preserve"> Consider the following in the reply LS to RAN2</w:t>
      </w:r>
    </w:p>
    <w:p w:rsidR="003178CD" w:rsidRDefault="00E0331A" w:rsidP="00BA4CDB">
      <w:pPr>
        <w:pStyle w:val="Paragraphedeliste"/>
        <w:numPr>
          <w:ilvl w:val="0"/>
          <w:numId w:val="16"/>
        </w:numPr>
      </w:pPr>
      <w:r w:rsidRPr="00E0331A">
        <w:t>From RAN1’s perspective</w:t>
      </w:r>
      <w:r w:rsidR="003178CD">
        <w:t>:</w:t>
      </w:r>
    </w:p>
    <w:p w:rsidR="003178CD" w:rsidRDefault="003178CD" w:rsidP="00BA4CDB">
      <w:pPr>
        <w:pStyle w:val="Paragraphedeliste"/>
        <w:numPr>
          <w:ilvl w:val="1"/>
          <w:numId w:val="16"/>
        </w:numPr>
      </w:pPr>
      <w:r>
        <w:t>S</w:t>
      </w:r>
      <w:r w:rsidR="00E0331A" w:rsidRPr="00E0331A">
        <w:t>upport of negative Common TA is not needed</w:t>
      </w:r>
      <w:r w:rsidR="00E0331A">
        <w:t xml:space="preserve">. </w:t>
      </w:r>
    </w:p>
    <w:p w:rsidR="00E0331A" w:rsidRDefault="003178CD" w:rsidP="00BA4CDB">
      <w:pPr>
        <w:pStyle w:val="Paragraphedeliste"/>
        <w:numPr>
          <w:ilvl w:val="1"/>
          <w:numId w:val="16"/>
        </w:numPr>
      </w:pPr>
      <w:r>
        <w:t>A</w:t>
      </w:r>
      <w:r w:rsidR="00E0331A" w:rsidRPr="00E0331A">
        <w:t xml:space="preserve"> value equal to zero for Common TA is enough to support regenerative payload</w:t>
      </w:r>
    </w:p>
    <w:p w:rsidR="003178CD" w:rsidRDefault="003178CD" w:rsidP="00BA4CDB">
      <w:pPr>
        <w:pStyle w:val="Paragraphedeliste"/>
        <w:numPr>
          <w:ilvl w:val="0"/>
          <w:numId w:val="16"/>
        </w:numPr>
      </w:pPr>
      <w:r>
        <w:t>Option 3 on TA margin support from RAN1#106-e was not agreed and it was concluded to not define a TA margin as per  RAN1#</w:t>
      </w:r>
      <w:r w:rsidRPr="003178CD">
        <w:t>106-bis-e</w:t>
      </w:r>
      <w:r>
        <w:t>.</w:t>
      </w:r>
    </w:p>
    <w:p w:rsidR="00E0331A" w:rsidRDefault="00E0331A" w:rsidP="00525E65"/>
    <w:p w:rsidR="00F00403" w:rsidRDefault="00F00403" w:rsidP="00525E65"/>
    <w:p w:rsidR="00525E65" w:rsidRPr="00525E65" w:rsidRDefault="00525E65" w:rsidP="00525E65">
      <w:pPr>
        <w:pStyle w:val="Titre1"/>
      </w:pPr>
      <w:r>
        <w:t>Conclusion</w:t>
      </w:r>
      <w:r w:rsidRPr="00525E65">
        <w:t xml:space="preserve"> </w:t>
      </w:r>
    </w:p>
    <w:p w:rsidR="00525E65" w:rsidRPr="00525E65" w:rsidRDefault="00525E65" w:rsidP="00525E65"/>
    <w:p w:rsidR="004B1E69" w:rsidRPr="004B1E69" w:rsidRDefault="007E67EB" w:rsidP="004B1E69">
      <w:r>
        <w:t>In this contribution we made the following observation and proposals:</w:t>
      </w:r>
    </w:p>
    <w:p w:rsidR="00145D3A" w:rsidRDefault="00145D3A" w:rsidP="00FA10DC">
      <w:pPr>
        <w:rPr>
          <w:szCs w:val="20"/>
        </w:rPr>
      </w:pPr>
    </w:p>
    <w:p w:rsidR="007E67EB" w:rsidRDefault="007E67EB" w:rsidP="007E67EB">
      <w:r w:rsidRPr="00E0331A">
        <w:rPr>
          <w:b/>
        </w:rPr>
        <w:t>Observation:</w:t>
      </w:r>
      <w:r>
        <w:t xml:space="preserve"> </w:t>
      </w:r>
      <w:r w:rsidRPr="00E0331A">
        <w:t xml:space="preserve">a value equal to zero </w:t>
      </w:r>
      <w:r>
        <w:t xml:space="preserve">for </w:t>
      </w:r>
      <w:r w:rsidRPr="00E0331A">
        <w:t>Common TA</w:t>
      </w:r>
      <w:r>
        <w:t xml:space="preserve"> is enough to support regenerative payload.</w:t>
      </w:r>
    </w:p>
    <w:p w:rsidR="007E67EB" w:rsidRDefault="007E67EB" w:rsidP="007E67EB"/>
    <w:p w:rsidR="007E67EB" w:rsidRDefault="007E67EB" w:rsidP="007E67EB">
      <w:r w:rsidRPr="00E0331A">
        <w:rPr>
          <w:b/>
        </w:rPr>
        <w:t>Proposal</w:t>
      </w:r>
      <w:r>
        <w:rPr>
          <w:b/>
        </w:rPr>
        <w:t xml:space="preserve"> 1</w:t>
      </w:r>
      <w:r>
        <w:t>: Support of negative Common TA is not needed.</w:t>
      </w:r>
    </w:p>
    <w:p w:rsidR="007E67EB" w:rsidRDefault="007E67EB" w:rsidP="007E67EB"/>
    <w:p w:rsidR="007E67EB" w:rsidRDefault="007E67EB" w:rsidP="007E67EB">
      <w:r w:rsidRPr="00E0331A">
        <w:rPr>
          <w:b/>
        </w:rPr>
        <w:t>Proposal 2:</w:t>
      </w:r>
      <w:r>
        <w:t xml:space="preserve"> Consider the following in the reply LS to RAN2:</w:t>
      </w:r>
    </w:p>
    <w:p w:rsidR="007E67EB" w:rsidRDefault="007E67EB" w:rsidP="00BA4CDB">
      <w:pPr>
        <w:pStyle w:val="Paragraphedeliste"/>
        <w:numPr>
          <w:ilvl w:val="0"/>
          <w:numId w:val="16"/>
        </w:numPr>
      </w:pPr>
      <w:r w:rsidRPr="00E0331A">
        <w:t>From RAN1’s perspective</w:t>
      </w:r>
      <w:r>
        <w:t>:</w:t>
      </w:r>
    </w:p>
    <w:p w:rsidR="007E67EB" w:rsidRDefault="007E67EB" w:rsidP="00BA4CDB">
      <w:pPr>
        <w:pStyle w:val="Paragraphedeliste"/>
        <w:numPr>
          <w:ilvl w:val="1"/>
          <w:numId w:val="16"/>
        </w:numPr>
      </w:pPr>
      <w:r>
        <w:t>S</w:t>
      </w:r>
      <w:r w:rsidRPr="00E0331A">
        <w:t>upport of negative Common TA is not needed</w:t>
      </w:r>
      <w:r>
        <w:t xml:space="preserve">. </w:t>
      </w:r>
    </w:p>
    <w:p w:rsidR="007E67EB" w:rsidRDefault="007E67EB" w:rsidP="00BA4CDB">
      <w:pPr>
        <w:pStyle w:val="Paragraphedeliste"/>
        <w:numPr>
          <w:ilvl w:val="1"/>
          <w:numId w:val="16"/>
        </w:numPr>
      </w:pPr>
      <w:r>
        <w:t>A</w:t>
      </w:r>
      <w:r w:rsidRPr="00E0331A">
        <w:t xml:space="preserve"> value equal to zero for Common TA is enough to support regenerative payload</w:t>
      </w:r>
      <w:r>
        <w:t>.</w:t>
      </w:r>
    </w:p>
    <w:p w:rsidR="007E67EB" w:rsidRDefault="007E67EB" w:rsidP="00BA4CDB">
      <w:pPr>
        <w:pStyle w:val="Paragraphedeliste"/>
        <w:numPr>
          <w:ilvl w:val="0"/>
          <w:numId w:val="16"/>
        </w:numPr>
      </w:pPr>
      <w:r>
        <w:t>Recall: Option 3 on TA margin support from RAN1#106-e was not agreed and it was concluded to not define a TA margin as per RAN1#</w:t>
      </w:r>
      <w:r w:rsidRPr="003178CD">
        <w:t>106-bis-e</w:t>
      </w:r>
      <w:r>
        <w:t xml:space="preserve"> agreement.</w:t>
      </w:r>
    </w:p>
    <w:p w:rsidR="007E67EB" w:rsidRDefault="007E67EB" w:rsidP="00FA10DC">
      <w:pPr>
        <w:rPr>
          <w:szCs w:val="20"/>
        </w:rPr>
      </w:pPr>
    </w:p>
    <w:p w:rsidR="004572D0" w:rsidRPr="000C49EC" w:rsidRDefault="004572D0" w:rsidP="005F64A1"/>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5E65" w:rsidRDefault="00525E65" w:rsidP="00BB7A19">
      <w:pPr>
        <w:pStyle w:val="Paragraphedeliste"/>
        <w:numPr>
          <w:ilvl w:val="0"/>
          <w:numId w:val="8"/>
        </w:numPr>
      </w:pPr>
      <w:r w:rsidRPr="00525E65">
        <w:t>R1-2407590</w:t>
      </w:r>
      <w:r>
        <w:t xml:space="preserve"> (</w:t>
      </w:r>
      <w:r w:rsidRPr="00525E65">
        <w:t>R2-2407623</w:t>
      </w:r>
      <w:r>
        <w:t xml:space="preserve">) </w:t>
      </w:r>
      <w:r w:rsidRPr="00525E65">
        <w:t>LS on common TA in a regenerative payload scenario</w:t>
      </w:r>
      <w:r w:rsidR="00BB7A19" w:rsidRPr="00BB7A19">
        <w:t>, October, 2024</w:t>
      </w:r>
    </w:p>
    <w:p w:rsidR="00525E65" w:rsidRDefault="00525E65" w:rsidP="00525E65">
      <w:pPr>
        <w:pStyle w:val="Paragraphedeliste"/>
        <w:numPr>
          <w:ilvl w:val="0"/>
          <w:numId w:val="8"/>
        </w:numPr>
      </w:pPr>
      <w:r w:rsidRPr="00525E65">
        <w:t>R2-2406972 CMCC Considerations on regenerative payload</w:t>
      </w:r>
      <w:r>
        <w:t xml:space="preserve">, </w:t>
      </w:r>
      <w:r w:rsidRPr="00525E65">
        <w:t>3GPP TSG RAN WG2 Meeting #127</w:t>
      </w:r>
      <w:r>
        <w:t xml:space="preserve">, August </w:t>
      </w:r>
      <w:r w:rsidRPr="00525E65">
        <w:t>2024</w:t>
      </w:r>
    </w:p>
    <w:p w:rsidR="00523412" w:rsidRPr="00523412" w:rsidRDefault="008C1B67" w:rsidP="008C1B67">
      <w:pPr>
        <w:pStyle w:val="Paragraphedeliste"/>
        <w:numPr>
          <w:ilvl w:val="0"/>
          <w:numId w:val="8"/>
        </w:numPr>
      </w:pPr>
      <w:r w:rsidRPr="008C1B67">
        <w:t>R1-2408397</w:t>
      </w:r>
      <w:r>
        <w:t xml:space="preserve"> </w:t>
      </w:r>
      <w:r w:rsidRPr="008C1B67">
        <w:t>Draft reply LS on common TA in a regenerative payload scenario</w:t>
      </w:r>
      <w:r>
        <w:t>, October 2024</w:t>
      </w:r>
    </w:p>
    <w:p w:rsidR="001C14CB" w:rsidRPr="001C14CB" w:rsidRDefault="001C14CB" w:rsidP="00EF3779"/>
    <w:sectPr w:rsidR="001C14CB"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811" w:rsidRDefault="003D1811">
      <w:r>
        <w:separator/>
      </w:r>
    </w:p>
  </w:endnote>
  <w:endnote w:type="continuationSeparator" w:id="0">
    <w:p w:rsidR="003D1811" w:rsidRDefault="003D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altName w:val="Malgun Gothic Semilight"/>
    <w:charset w:val="86"/>
    <w:family w:val="auto"/>
    <w:pitch w:val="default"/>
    <w:sig w:usb0="00000000"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811" w:rsidRDefault="003D1811">
      <w:r>
        <w:separator/>
      </w:r>
    </w:p>
  </w:footnote>
  <w:footnote w:type="continuationSeparator" w:id="0">
    <w:p w:rsidR="003D1811" w:rsidRDefault="003D18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A72735"/>
    <w:multiLevelType w:val="hybridMultilevel"/>
    <w:tmpl w:val="F2902A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4"/>
  </w:num>
  <w:num w:numId="4">
    <w:abstractNumId w:val="1"/>
  </w:num>
  <w:num w:numId="5">
    <w:abstractNumId w:val="8"/>
  </w:num>
  <w:num w:numId="6">
    <w:abstractNumId w:val="12"/>
  </w:num>
  <w:num w:numId="7">
    <w:abstractNumId w:val="10"/>
  </w:num>
  <w:num w:numId="8">
    <w:abstractNumId w:val="7"/>
  </w:num>
  <w:num w:numId="9">
    <w:abstractNumId w:val="6"/>
  </w:num>
  <w:num w:numId="10">
    <w:abstractNumId w:val="0"/>
  </w:num>
  <w:num w:numId="11">
    <w:abstractNumId w:val="9"/>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102A"/>
    <w:rsid w:val="000F1241"/>
    <w:rsid w:val="000F1407"/>
    <w:rsid w:val="000F15BC"/>
    <w:rsid w:val="000F1656"/>
    <w:rsid w:val="000F180A"/>
    <w:rsid w:val="000F1835"/>
    <w:rsid w:val="000F1C92"/>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139"/>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CD"/>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A7"/>
    <w:rsid w:val="003D0F24"/>
    <w:rsid w:val="003D0FC3"/>
    <w:rsid w:val="003D137E"/>
    <w:rsid w:val="003D176E"/>
    <w:rsid w:val="003D17B1"/>
    <w:rsid w:val="003D1811"/>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E65"/>
    <w:rsid w:val="00525F0B"/>
    <w:rsid w:val="00525F18"/>
    <w:rsid w:val="00526184"/>
    <w:rsid w:val="0052621C"/>
    <w:rsid w:val="00526A94"/>
    <w:rsid w:val="00526BF0"/>
    <w:rsid w:val="00526C02"/>
    <w:rsid w:val="00527098"/>
    <w:rsid w:val="00527200"/>
    <w:rsid w:val="005274DC"/>
    <w:rsid w:val="00527725"/>
    <w:rsid w:val="00527B0C"/>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B2B"/>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7EB"/>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AB5"/>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67"/>
    <w:rsid w:val="008C1E66"/>
    <w:rsid w:val="008C1F26"/>
    <w:rsid w:val="008C21BE"/>
    <w:rsid w:val="008C21D5"/>
    <w:rsid w:val="008C2452"/>
    <w:rsid w:val="008C24CA"/>
    <w:rsid w:val="008C28A1"/>
    <w:rsid w:val="008C2A3A"/>
    <w:rsid w:val="008C2A98"/>
    <w:rsid w:val="008C2FA3"/>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4908"/>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CDB"/>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A19"/>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FD6"/>
    <w:rsid w:val="00BC7198"/>
    <w:rsid w:val="00BC7674"/>
    <w:rsid w:val="00BC7F62"/>
    <w:rsid w:val="00BD008E"/>
    <w:rsid w:val="00BD01B1"/>
    <w:rsid w:val="00BD08C0"/>
    <w:rsid w:val="00BD0B2C"/>
    <w:rsid w:val="00BD0C33"/>
    <w:rsid w:val="00BD0D12"/>
    <w:rsid w:val="00BD1846"/>
    <w:rsid w:val="00BD191F"/>
    <w:rsid w:val="00BD1B56"/>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53B"/>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6566"/>
    <w:rsid w:val="00C2663F"/>
    <w:rsid w:val="00C268E3"/>
    <w:rsid w:val="00C26913"/>
    <w:rsid w:val="00C26DB8"/>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11E0"/>
    <w:rsid w:val="00CE1583"/>
    <w:rsid w:val="00CE1CAC"/>
    <w:rsid w:val="00CE1FC5"/>
    <w:rsid w:val="00CE1FD6"/>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1E1"/>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BA6"/>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CC9"/>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31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3EE0"/>
    <w:rsid w:val="00E7411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403"/>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6E3"/>
    <w:rsid w:val="00FC472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BC9AC2"/>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EBA"/>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uiPriority w:val="99"/>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3"/>
      </w:numPr>
      <w:spacing w:after="120"/>
      <w:ind w:left="720" w:hanging="360"/>
      <w:jc w:val="center"/>
    </w:pPr>
    <w:rPr>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1516456005">
          <w:marLeft w:val="547"/>
          <w:marRight w:val="0"/>
          <w:marTop w:val="0"/>
          <w:marBottom w:val="0"/>
          <w:divBdr>
            <w:top w:val="none" w:sz="0" w:space="0" w:color="auto"/>
            <w:left w:val="none" w:sz="0" w:space="0" w:color="auto"/>
            <w:bottom w:val="none" w:sz="0" w:space="0" w:color="auto"/>
            <w:right w:val="none" w:sz="0" w:space="0" w:color="auto"/>
          </w:divBdr>
        </w:div>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805582838">
          <w:marLeft w:val="547"/>
          <w:marRight w:val="0"/>
          <w:marTop w:val="15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77161029">
          <w:marLeft w:val="1166"/>
          <w:marRight w:val="0"/>
          <w:marTop w:val="10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609194871">
          <w:marLeft w:val="274"/>
          <w:marRight w:val="0"/>
          <w:marTop w:val="150"/>
          <w:marBottom w:val="60"/>
          <w:divBdr>
            <w:top w:val="none" w:sz="0" w:space="0" w:color="auto"/>
            <w:left w:val="none" w:sz="0" w:space="0" w:color="auto"/>
            <w:bottom w:val="none" w:sz="0" w:space="0" w:color="auto"/>
            <w:right w:val="none" w:sz="0" w:space="0" w:color="auto"/>
          </w:divBdr>
        </w:div>
        <w:div w:id="1105265986">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1068504818">
          <w:marLeft w:val="274"/>
          <w:marRight w:val="0"/>
          <w:marTop w:val="150"/>
          <w:marBottom w:val="60"/>
          <w:divBdr>
            <w:top w:val="none" w:sz="0" w:space="0" w:color="auto"/>
            <w:left w:val="none" w:sz="0" w:space="0" w:color="auto"/>
            <w:bottom w:val="none" w:sz="0" w:space="0" w:color="auto"/>
            <w:right w:val="none" w:sz="0" w:space="0" w:color="auto"/>
          </w:divBdr>
        </w:div>
        <w:div w:id="884100857">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1175654533">
          <w:marLeft w:val="1138"/>
          <w:marRight w:val="0"/>
          <w:marTop w:val="75"/>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212229893">
          <w:marLeft w:val="1166"/>
          <w:marRight w:val="0"/>
          <w:marTop w:val="100"/>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image040.png@01D7DCBC.E4F60610"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cid:image044.png@01D7DCBC.E4F60610"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cid:image042.png@01D7DCBC.E4F60610"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39.png@01D7DCBC.E4F60610" TargetMode="External"/><Relationship Id="rId5" Type="http://schemas.openxmlformats.org/officeDocument/2006/relationships/webSettings" Target="webSettings.xml"/><Relationship Id="rId15" Type="http://schemas.openxmlformats.org/officeDocument/2006/relationships/image" Target="cid:image041.png@01D7DCBC.E4F60610"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cid:image043.png@01D7DCBC.E4F60610" TargetMode="External"/><Relationship Id="rId4" Type="http://schemas.openxmlformats.org/officeDocument/2006/relationships/settings" Target="settings.xml"/><Relationship Id="rId9" Type="http://schemas.openxmlformats.org/officeDocument/2006/relationships/image" Target="cid:image038.png@01D7DCBC.E4F60610" TargetMode="External"/><Relationship Id="rId14" Type="http://schemas.openxmlformats.org/officeDocument/2006/relationships/image" Target="media/image5.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272F60D-1CC6-4292-907F-26F32E844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1350</Words>
  <Characters>7431</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248</cp:revision>
  <cp:lastPrinted>2015-07-25T09:06:00Z</cp:lastPrinted>
  <dcterms:created xsi:type="dcterms:W3CDTF">2024-02-19T14:43:00Z</dcterms:created>
  <dcterms:modified xsi:type="dcterms:W3CDTF">2024-10-04T12:22:00Z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